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A282B" w14:textId="38182345" w:rsidR="003F1441" w:rsidRDefault="00F5584D" w:rsidP="009C45A2">
      <w:pPr>
        <w:rPr>
          <w:b/>
          <w:caps/>
          <w:color w:val="0095D5" w:themeColor="accent1"/>
          <w:lang w:val="en-GB"/>
        </w:rPr>
      </w:pPr>
      <w:r>
        <w:rPr>
          <w:b/>
          <w:caps/>
          <w:noProof/>
          <w:color w:val="0095D5" w:themeColor="accent1"/>
          <w:lang w:val="en-US"/>
        </w:rPr>
        <w:drawing>
          <wp:inline distT="0" distB="0" distL="0" distR="0" wp14:anchorId="110DD939" wp14:editId="6D787F99">
            <wp:extent cx="4884420" cy="2277741"/>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lein_Education Intro.jpg"/>
                    <pic:cNvPicPr/>
                  </pic:nvPicPr>
                  <pic:blipFill>
                    <a:blip r:embed="rId8"/>
                    <a:stretch>
                      <a:fillRect/>
                    </a:stretch>
                  </pic:blipFill>
                  <pic:spPr>
                    <a:xfrm>
                      <a:off x="0" y="0"/>
                      <a:ext cx="4901992" cy="2285935"/>
                    </a:xfrm>
                    <a:prstGeom prst="rect">
                      <a:avLst/>
                    </a:prstGeom>
                  </pic:spPr>
                </pic:pic>
              </a:graphicData>
            </a:graphic>
          </wp:inline>
        </w:drawing>
      </w:r>
    </w:p>
    <w:p w14:paraId="001F6AA0" w14:textId="071F53C9" w:rsidR="00BE4C9C" w:rsidRPr="00F5152B" w:rsidRDefault="00A45D34" w:rsidP="009C45A2">
      <w:pPr>
        <w:rPr>
          <w:b/>
          <w:caps/>
          <w:color w:val="0095D5" w:themeColor="accent1"/>
        </w:rPr>
      </w:pPr>
      <w:r w:rsidRPr="00F5152B">
        <w:rPr>
          <w:b/>
          <w:caps/>
          <w:color w:val="0095D5" w:themeColor="accent1"/>
        </w:rPr>
        <w:t xml:space="preserve">Sennheiser </w:t>
      </w:r>
      <w:r w:rsidR="00C949E6" w:rsidRPr="00F5152B">
        <w:rPr>
          <w:b/>
          <w:caps/>
          <w:color w:val="0095D5" w:themeColor="accent1"/>
        </w:rPr>
        <w:t>EDUCATION</w:t>
      </w:r>
      <w:r w:rsidR="00DB61CE">
        <w:rPr>
          <w:b/>
          <w:caps/>
          <w:color w:val="0095D5" w:themeColor="accent1"/>
        </w:rPr>
        <w:t xml:space="preserve"> Solutions</w:t>
      </w:r>
    </w:p>
    <w:p w14:paraId="0A9DB2F2" w14:textId="73DB6DD8" w:rsidR="00F5152B" w:rsidRPr="00F5152B" w:rsidRDefault="007B6A72" w:rsidP="000961F0">
      <w:pPr>
        <w:rPr>
          <w:b/>
        </w:rPr>
      </w:pPr>
      <w:r w:rsidRPr="00E2492C">
        <w:rPr>
          <w:b/>
        </w:rPr>
        <w:t>Einfaches</w:t>
      </w:r>
      <w:r w:rsidR="00A641F0" w:rsidRPr="00E2492C">
        <w:rPr>
          <w:b/>
        </w:rPr>
        <w:t xml:space="preserve"> </w:t>
      </w:r>
      <w:r w:rsidR="00F5152B" w:rsidRPr="00F5152B">
        <w:rPr>
          <w:b/>
        </w:rPr>
        <w:t xml:space="preserve">Mikrofonmanagement mit </w:t>
      </w:r>
      <w:r w:rsidR="005D31A8">
        <w:rPr>
          <w:b/>
        </w:rPr>
        <w:t>Sennheiser</w:t>
      </w:r>
      <w:r w:rsidR="005D31A8" w:rsidRPr="00F5152B">
        <w:rPr>
          <w:b/>
        </w:rPr>
        <w:t xml:space="preserve"> </w:t>
      </w:r>
      <w:r w:rsidR="00F5152B" w:rsidRPr="00F5152B">
        <w:rPr>
          <w:b/>
        </w:rPr>
        <w:t>C</w:t>
      </w:r>
      <w:r w:rsidR="00F5152B">
        <w:rPr>
          <w:b/>
        </w:rPr>
        <w:t>ontrol Cockpit</w:t>
      </w:r>
    </w:p>
    <w:p w14:paraId="2A4D686F" w14:textId="77777777" w:rsidR="000961F0" w:rsidRPr="008D37FF" w:rsidRDefault="000961F0" w:rsidP="009C45A2">
      <w:pPr>
        <w:rPr>
          <w:b/>
        </w:rPr>
      </w:pPr>
    </w:p>
    <w:p w14:paraId="2C2AFD3E" w14:textId="3FB88326" w:rsidR="00F5152B" w:rsidRPr="005D05E8" w:rsidRDefault="00562EAB" w:rsidP="00BA454C">
      <w:pPr>
        <w:rPr>
          <w:b/>
        </w:rPr>
      </w:pPr>
      <w:r w:rsidRPr="00F5152B">
        <w:rPr>
          <w:b/>
          <w:i/>
        </w:rPr>
        <w:t xml:space="preserve">Wedemark, </w:t>
      </w:r>
      <w:r w:rsidR="00795D86">
        <w:rPr>
          <w:b/>
          <w:i/>
        </w:rPr>
        <w:t>1</w:t>
      </w:r>
      <w:r w:rsidR="00F5152B" w:rsidRPr="00F5152B">
        <w:rPr>
          <w:b/>
          <w:i/>
        </w:rPr>
        <w:t>.</w:t>
      </w:r>
      <w:r w:rsidRPr="00F5152B">
        <w:rPr>
          <w:b/>
          <w:i/>
        </w:rPr>
        <w:t xml:space="preserve"> </w:t>
      </w:r>
      <w:r w:rsidR="00795D86">
        <w:rPr>
          <w:b/>
          <w:i/>
        </w:rPr>
        <w:t>Oktober</w:t>
      </w:r>
      <w:r w:rsidRPr="00F5152B">
        <w:rPr>
          <w:b/>
          <w:i/>
        </w:rPr>
        <w:t xml:space="preserve"> 2019</w:t>
      </w:r>
      <w:r w:rsidRPr="00F5152B">
        <w:rPr>
          <w:b/>
        </w:rPr>
        <w:t xml:space="preserve"> – </w:t>
      </w:r>
      <w:r w:rsidR="00F5152B" w:rsidRPr="00F5152B">
        <w:rPr>
          <w:b/>
        </w:rPr>
        <w:t>Im Zeitalter der digitalen T</w:t>
      </w:r>
      <w:r w:rsidR="00F5152B">
        <w:rPr>
          <w:b/>
        </w:rPr>
        <w:t xml:space="preserve">ransformation </w:t>
      </w:r>
      <w:r w:rsidR="005D31A8">
        <w:rPr>
          <w:b/>
        </w:rPr>
        <w:t>unterliegt</w:t>
      </w:r>
      <w:r w:rsidR="00F5152B">
        <w:rPr>
          <w:b/>
        </w:rPr>
        <w:t xml:space="preserve"> auch der Education</w:t>
      </w:r>
      <w:r w:rsidR="001257D9">
        <w:rPr>
          <w:b/>
        </w:rPr>
        <w:t>-B</w:t>
      </w:r>
      <w:r w:rsidR="00F5152B">
        <w:rPr>
          <w:b/>
        </w:rPr>
        <w:t xml:space="preserve">ereich </w:t>
      </w:r>
      <w:r w:rsidR="005D31A8">
        <w:rPr>
          <w:b/>
        </w:rPr>
        <w:t>einem ständigen</w:t>
      </w:r>
      <w:r w:rsidR="00F5152B">
        <w:rPr>
          <w:b/>
        </w:rPr>
        <w:t xml:space="preserve"> Wandel</w:t>
      </w:r>
      <w:r w:rsidR="005D31A8">
        <w:rPr>
          <w:b/>
        </w:rPr>
        <w:t>:</w:t>
      </w:r>
      <w:r w:rsidR="00F5152B">
        <w:rPr>
          <w:b/>
        </w:rPr>
        <w:t xml:space="preserve"> </w:t>
      </w:r>
      <w:r w:rsidR="005D31A8">
        <w:rPr>
          <w:b/>
        </w:rPr>
        <w:t>Die</w:t>
      </w:r>
      <w:r w:rsidR="005857DA">
        <w:rPr>
          <w:b/>
        </w:rPr>
        <w:t xml:space="preserve"> Bedürfnisse von Instituten und Studierenden </w:t>
      </w:r>
      <w:r w:rsidR="005D31A8">
        <w:rPr>
          <w:b/>
        </w:rPr>
        <w:t>entwickeln sich und man möchte</w:t>
      </w:r>
      <w:r w:rsidR="005857DA">
        <w:rPr>
          <w:b/>
        </w:rPr>
        <w:t xml:space="preserve"> die Vorteile von neuen Technologien nutzen. </w:t>
      </w:r>
      <w:r w:rsidR="005D31A8">
        <w:rPr>
          <w:b/>
        </w:rPr>
        <w:t>Z</w:t>
      </w:r>
      <w:r w:rsidR="005857DA" w:rsidRPr="005857DA">
        <w:rPr>
          <w:b/>
        </w:rPr>
        <w:t>ahlreiche Universitäten und Hochschule</w:t>
      </w:r>
      <w:r w:rsidR="005857DA">
        <w:rPr>
          <w:b/>
        </w:rPr>
        <w:t>n</w:t>
      </w:r>
      <w:r w:rsidR="005D31A8">
        <w:rPr>
          <w:b/>
        </w:rPr>
        <w:t xml:space="preserve"> nutzen </w:t>
      </w:r>
      <w:r w:rsidR="005857DA">
        <w:rPr>
          <w:b/>
        </w:rPr>
        <w:t>bereits</w:t>
      </w:r>
      <w:r w:rsidR="005857DA" w:rsidRPr="005857DA">
        <w:rPr>
          <w:b/>
        </w:rPr>
        <w:t xml:space="preserve"> Sennheiser-Produk</w:t>
      </w:r>
      <w:r w:rsidR="005857DA">
        <w:rPr>
          <w:b/>
        </w:rPr>
        <w:t>te</w:t>
      </w:r>
      <w:r w:rsidR="005D31A8">
        <w:rPr>
          <w:b/>
        </w:rPr>
        <w:t xml:space="preserve">; </w:t>
      </w:r>
      <w:r w:rsidR="00A87649">
        <w:rPr>
          <w:b/>
        </w:rPr>
        <w:t>d</w:t>
      </w:r>
      <w:r w:rsidR="00E40F0A">
        <w:rPr>
          <w:b/>
        </w:rPr>
        <w:t>as Unternehmen</w:t>
      </w:r>
      <w:r w:rsidR="005D31A8">
        <w:rPr>
          <w:b/>
        </w:rPr>
        <w:t xml:space="preserve"> hat sein</w:t>
      </w:r>
      <w:r w:rsidR="005857DA">
        <w:rPr>
          <w:b/>
        </w:rPr>
        <w:t xml:space="preserve"> Portfolio</w:t>
      </w:r>
      <w:r w:rsidR="005D31A8">
        <w:rPr>
          <w:b/>
        </w:rPr>
        <w:t xml:space="preserve"> perfekt </w:t>
      </w:r>
      <w:r w:rsidR="005857DA">
        <w:rPr>
          <w:b/>
        </w:rPr>
        <w:t xml:space="preserve">für den Bildungsbereich aufgestellt </w:t>
      </w:r>
      <w:r w:rsidR="005D31A8">
        <w:rPr>
          <w:b/>
        </w:rPr>
        <w:t>und weiß, wie wichtig es ist</w:t>
      </w:r>
      <w:r w:rsidR="005857DA">
        <w:rPr>
          <w:b/>
        </w:rPr>
        <w:t>, digitale Workflows a</w:t>
      </w:r>
      <w:r w:rsidR="005D31A8">
        <w:rPr>
          <w:b/>
        </w:rPr>
        <w:t>uf dem</w:t>
      </w:r>
      <w:r w:rsidR="005857DA">
        <w:rPr>
          <w:b/>
        </w:rPr>
        <w:t xml:space="preserve"> Campus so einfach und produktiv wie möglich zu</w:t>
      </w:r>
      <w:r w:rsidR="005D31A8">
        <w:rPr>
          <w:b/>
        </w:rPr>
        <w:t xml:space="preserve"> gestalten</w:t>
      </w:r>
      <w:r w:rsidR="005857DA">
        <w:rPr>
          <w:b/>
        </w:rPr>
        <w:t xml:space="preserve">. </w:t>
      </w:r>
      <w:r w:rsidR="00E3074D">
        <w:rPr>
          <w:b/>
        </w:rPr>
        <w:t>G</w:t>
      </w:r>
      <w:r w:rsidR="005857DA" w:rsidRPr="005857DA">
        <w:rPr>
          <w:b/>
        </w:rPr>
        <w:t>enau da hilft die Sennheiser Control Cockpit Software</w:t>
      </w:r>
      <w:r w:rsidR="00E3074D">
        <w:rPr>
          <w:b/>
        </w:rPr>
        <w:t xml:space="preserve">. </w:t>
      </w:r>
      <w:r w:rsidR="005857DA" w:rsidRPr="005D05E8">
        <w:rPr>
          <w:b/>
        </w:rPr>
        <w:t xml:space="preserve">Mit der jetzt </w:t>
      </w:r>
      <w:r w:rsidR="00E3074D">
        <w:rPr>
          <w:b/>
        </w:rPr>
        <w:t>verfügbare</w:t>
      </w:r>
      <w:r w:rsidR="005857DA" w:rsidRPr="005D05E8">
        <w:rPr>
          <w:b/>
        </w:rPr>
        <w:t xml:space="preserve">n </w:t>
      </w:r>
      <w:r w:rsidR="005D05E8" w:rsidRPr="005D05E8">
        <w:rPr>
          <w:b/>
        </w:rPr>
        <w:t xml:space="preserve">Version 3.2.0 </w:t>
      </w:r>
      <w:r w:rsidR="005D05E8">
        <w:rPr>
          <w:b/>
        </w:rPr>
        <w:t>bietet die Software ein intuitive</w:t>
      </w:r>
      <w:r w:rsidR="00E3074D">
        <w:rPr>
          <w:b/>
        </w:rPr>
        <w:t>s</w:t>
      </w:r>
      <w:r w:rsidR="005D05E8">
        <w:rPr>
          <w:b/>
        </w:rPr>
        <w:t xml:space="preserve"> Setup und Manage</w:t>
      </w:r>
      <w:r w:rsidR="00E3074D">
        <w:rPr>
          <w:b/>
        </w:rPr>
        <w:t>ment</w:t>
      </w:r>
      <w:r w:rsidR="005D05E8">
        <w:rPr>
          <w:b/>
        </w:rPr>
        <w:t xml:space="preserve"> aller </w:t>
      </w:r>
      <w:r w:rsidR="00E3074D">
        <w:rPr>
          <w:b/>
        </w:rPr>
        <w:t>eingebundenen</w:t>
      </w:r>
      <w:r w:rsidR="005D05E8">
        <w:rPr>
          <w:b/>
        </w:rPr>
        <w:t xml:space="preserve"> </w:t>
      </w:r>
      <w:r w:rsidR="00E3074D">
        <w:rPr>
          <w:b/>
        </w:rPr>
        <w:t>Sennheiser-</w:t>
      </w:r>
      <w:r w:rsidR="005D05E8">
        <w:rPr>
          <w:b/>
        </w:rPr>
        <w:t xml:space="preserve">Mikrofonsysteme wie </w:t>
      </w:r>
      <w:proofErr w:type="spellStart"/>
      <w:r w:rsidR="00C23E1A">
        <w:rPr>
          <w:b/>
        </w:rPr>
        <w:t>e</w:t>
      </w:r>
      <w:r w:rsidR="005D05E8">
        <w:rPr>
          <w:b/>
        </w:rPr>
        <w:t>volution</w:t>
      </w:r>
      <w:proofErr w:type="spellEnd"/>
      <w:r w:rsidR="005D05E8">
        <w:rPr>
          <w:b/>
        </w:rPr>
        <w:t xml:space="preserve"> </w:t>
      </w:r>
      <w:proofErr w:type="spellStart"/>
      <w:r w:rsidR="00C23E1A">
        <w:rPr>
          <w:b/>
        </w:rPr>
        <w:t>w</w:t>
      </w:r>
      <w:r w:rsidR="005D05E8">
        <w:rPr>
          <w:b/>
        </w:rPr>
        <w:t>ireless</w:t>
      </w:r>
      <w:proofErr w:type="spellEnd"/>
      <w:r w:rsidR="005D05E8">
        <w:rPr>
          <w:b/>
        </w:rPr>
        <w:t xml:space="preserve"> G3 und G4, </w:t>
      </w:r>
      <w:proofErr w:type="spellStart"/>
      <w:r w:rsidR="005D05E8">
        <w:rPr>
          <w:b/>
        </w:rPr>
        <w:t>SpeechLine</w:t>
      </w:r>
      <w:proofErr w:type="spellEnd"/>
      <w:r w:rsidR="005D05E8">
        <w:rPr>
          <w:b/>
        </w:rPr>
        <w:t xml:space="preserve"> Digital Wireless und </w:t>
      </w:r>
      <w:proofErr w:type="spellStart"/>
      <w:r w:rsidR="005D05E8">
        <w:rPr>
          <w:b/>
        </w:rPr>
        <w:t>TeamConnect</w:t>
      </w:r>
      <w:proofErr w:type="spellEnd"/>
      <w:r w:rsidR="005D05E8">
        <w:rPr>
          <w:b/>
        </w:rPr>
        <w:t xml:space="preserve"> </w:t>
      </w:r>
      <w:proofErr w:type="spellStart"/>
      <w:r w:rsidR="005D05E8">
        <w:rPr>
          <w:b/>
        </w:rPr>
        <w:t>Ceiling</w:t>
      </w:r>
      <w:proofErr w:type="spellEnd"/>
      <w:r w:rsidR="005D05E8">
        <w:rPr>
          <w:b/>
        </w:rPr>
        <w:t xml:space="preserve"> 2</w:t>
      </w:r>
      <w:r w:rsidR="00B240B2">
        <w:rPr>
          <w:b/>
        </w:rPr>
        <w:t xml:space="preserve"> – und </w:t>
      </w:r>
      <w:r w:rsidR="005D05E8" w:rsidRPr="005D05E8">
        <w:rPr>
          <w:b/>
        </w:rPr>
        <w:t xml:space="preserve">spart der IT </w:t>
      </w:r>
      <w:r w:rsidR="00B240B2">
        <w:rPr>
          <w:b/>
        </w:rPr>
        <w:t xml:space="preserve">so </w:t>
      </w:r>
      <w:r w:rsidR="005D05E8" w:rsidRPr="005D05E8">
        <w:rPr>
          <w:b/>
        </w:rPr>
        <w:t>Z</w:t>
      </w:r>
      <w:r w:rsidR="005D05E8">
        <w:rPr>
          <w:b/>
        </w:rPr>
        <w:t>eit, Geld und Mühe.</w:t>
      </w:r>
    </w:p>
    <w:p w14:paraId="65EA3691" w14:textId="3B54D7A0" w:rsidR="007D4B87" w:rsidRPr="008D37FF" w:rsidRDefault="007D4B87" w:rsidP="00BA454C"/>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188"/>
        <w:gridCol w:w="4692"/>
      </w:tblGrid>
      <w:tr w:rsidR="003F1441" w14:paraId="605632A6" w14:textId="77777777" w:rsidTr="003F1441">
        <w:tc>
          <w:tcPr>
            <w:tcW w:w="4010" w:type="dxa"/>
          </w:tcPr>
          <w:p w14:paraId="5D3EEFEC" w14:textId="4FBFE7F8" w:rsidR="00811FE3" w:rsidRPr="00811FE3" w:rsidRDefault="00B240B2" w:rsidP="003F1441">
            <w:pPr>
              <w:pStyle w:val="Beschriftung"/>
            </w:pPr>
            <w:r>
              <w:t xml:space="preserve">Mit </w:t>
            </w:r>
            <w:r w:rsidR="003F1441" w:rsidRPr="00811FE3">
              <w:t xml:space="preserve">Sennheiser Control Cockpit </w:t>
            </w:r>
            <w:r>
              <w:t xml:space="preserve">lassen sich alle Mikrofone auf dem Campus zentral steuern, was dem </w:t>
            </w:r>
            <w:r w:rsidR="00811FE3" w:rsidRPr="00811FE3">
              <w:t>IT</w:t>
            </w:r>
            <w:r>
              <w:t>-Team</w:t>
            </w:r>
            <w:r w:rsidR="00811FE3" w:rsidRPr="00811FE3">
              <w:t xml:space="preserve"> Zeit, K</w:t>
            </w:r>
            <w:r w:rsidR="00811FE3">
              <w:t xml:space="preserve">osten und Mühe </w:t>
            </w:r>
            <w:r w:rsidR="00175D51">
              <w:t>er</w:t>
            </w:r>
            <w:r w:rsidRPr="00811FE3">
              <w:t>spart</w:t>
            </w:r>
          </w:p>
          <w:p w14:paraId="72D1644A" w14:textId="6ADC9462" w:rsidR="003F1441" w:rsidRPr="00AE32C9" w:rsidRDefault="003F1441" w:rsidP="003F1441">
            <w:pPr>
              <w:pStyle w:val="Beschriftung"/>
            </w:pPr>
          </w:p>
        </w:tc>
        <w:tc>
          <w:tcPr>
            <w:tcW w:w="4010" w:type="dxa"/>
          </w:tcPr>
          <w:p w14:paraId="660170ED" w14:textId="36791AA8" w:rsidR="003F1441" w:rsidRDefault="003F1441" w:rsidP="00BA454C">
            <w:pPr>
              <w:rPr>
                <w:lang w:val="en-GB"/>
              </w:rPr>
            </w:pPr>
            <w:r>
              <w:rPr>
                <w:noProof/>
                <w:lang w:val="en-US"/>
              </w:rPr>
              <w:drawing>
                <wp:inline distT="0" distB="0" distL="0" distR="0" wp14:anchorId="5F007D11" wp14:editId="5B5AD099">
                  <wp:extent cx="2903220" cy="1935480"/>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lein_Convenient campus-wide remote monitoring and control.jpg"/>
                          <pic:cNvPicPr/>
                        </pic:nvPicPr>
                        <pic:blipFill>
                          <a:blip r:embed="rId9"/>
                          <a:stretch>
                            <a:fillRect/>
                          </a:stretch>
                        </pic:blipFill>
                        <pic:spPr>
                          <a:xfrm>
                            <a:off x="0" y="0"/>
                            <a:ext cx="2903220" cy="1935480"/>
                          </a:xfrm>
                          <a:prstGeom prst="rect">
                            <a:avLst/>
                          </a:prstGeom>
                        </pic:spPr>
                      </pic:pic>
                    </a:graphicData>
                  </a:graphic>
                </wp:inline>
              </w:drawing>
            </w:r>
          </w:p>
        </w:tc>
      </w:tr>
    </w:tbl>
    <w:p w14:paraId="40E0EF30" w14:textId="1044EB04" w:rsidR="003F1441" w:rsidRDefault="003F1441" w:rsidP="00BA454C">
      <w:pPr>
        <w:rPr>
          <w:lang w:val="en-GB"/>
        </w:rPr>
      </w:pPr>
    </w:p>
    <w:p w14:paraId="2F97B7B9" w14:textId="4FD24049" w:rsidR="00A32410" w:rsidRPr="00462FEE" w:rsidRDefault="002268C7" w:rsidP="002E195E">
      <w:r>
        <w:lastRenderedPageBreak/>
        <w:t>Das Verschmelzen</w:t>
      </w:r>
      <w:r w:rsidR="00A32410" w:rsidRPr="00A32410">
        <w:t xml:space="preserve"> von IT u</w:t>
      </w:r>
      <w:r w:rsidR="00A32410">
        <w:t xml:space="preserve">nd AV </w:t>
      </w:r>
      <w:r w:rsidR="00E5227A">
        <w:t xml:space="preserve">hat </w:t>
      </w:r>
      <w:r>
        <w:t>dazu geführt, dass</w:t>
      </w:r>
      <w:r w:rsidR="00E5227A">
        <w:t xml:space="preserve"> </w:t>
      </w:r>
      <w:r>
        <w:t xml:space="preserve">AV-Systeme zunehmend </w:t>
      </w:r>
      <w:r w:rsidR="00E5227A">
        <w:t xml:space="preserve">in </w:t>
      </w:r>
      <w:r w:rsidR="00133754">
        <w:t>die Zuständigkeit</w:t>
      </w:r>
      <w:r w:rsidR="00E5227A">
        <w:t xml:space="preserve"> der IT-Abteilung </w:t>
      </w:r>
      <w:r>
        <w:t>fallen</w:t>
      </w:r>
      <w:r w:rsidR="00E5227A">
        <w:t xml:space="preserve">. </w:t>
      </w:r>
      <w:r>
        <w:t>Und wo</w:t>
      </w:r>
      <w:r w:rsidR="00E5227A" w:rsidRPr="00E5227A">
        <w:t xml:space="preserve"> AV-</w:t>
      </w:r>
      <w:r>
        <w:t>Geräte</w:t>
      </w:r>
      <w:r w:rsidR="00E5227A" w:rsidRPr="00E5227A">
        <w:t xml:space="preserve"> Teil der IT-Infrastruktur w</w:t>
      </w:r>
      <w:r>
        <w:t>e</w:t>
      </w:r>
      <w:r w:rsidR="00E5227A" w:rsidRPr="00E5227A">
        <w:t>rd</w:t>
      </w:r>
      <w:r>
        <w:t>en</w:t>
      </w:r>
      <w:r w:rsidR="00E5227A" w:rsidRPr="00E5227A">
        <w:t>, entsteht d</w:t>
      </w:r>
      <w:r w:rsidR="00E5227A">
        <w:t xml:space="preserve">ie Möglichkeit, </w:t>
      </w:r>
      <w:r>
        <w:t xml:space="preserve">komplett </w:t>
      </w:r>
      <w:r w:rsidR="00E5227A">
        <w:t>digitale AV-Management-Workflows zu schaffen.</w:t>
      </w:r>
      <w:r w:rsidR="003B3E51">
        <w:t xml:space="preserve"> </w:t>
      </w:r>
      <w:r w:rsidR="003B3E51" w:rsidRPr="003B3E51">
        <w:t>Heute kann d</w:t>
      </w:r>
      <w:r w:rsidR="003B3E51">
        <w:t>ie</w:t>
      </w:r>
      <w:r w:rsidR="003B3E51" w:rsidRPr="003B3E51">
        <w:t xml:space="preserve"> gesamte AV-</w:t>
      </w:r>
      <w:r w:rsidR="003B3E51">
        <w:t>Ausstattung</w:t>
      </w:r>
      <w:r w:rsidR="003B3E51" w:rsidRPr="003B3E51">
        <w:t xml:space="preserve"> </w:t>
      </w:r>
      <w:r>
        <w:t>eines</w:t>
      </w:r>
      <w:r w:rsidR="003B3E51" w:rsidRPr="003B3E51">
        <w:t xml:space="preserve"> Campus übe</w:t>
      </w:r>
      <w:r w:rsidR="003B3E51">
        <w:t xml:space="preserve">r eine zentrale Steuerungssoftware verwaltet werden, was maßgeschneiderte Arbeitsabläufe ermöglicht, die die Zuverlässigkeit erhöhen und die Prozesse auf dem Campus optimieren. </w:t>
      </w:r>
      <w:r w:rsidR="003B3E51" w:rsidRPr="00462FEE">
        <w:t xml:space="preserve">Das wiederum hilft dabei, eine </w:t>
      </w:r>
      <w:r>
        <w:t>ideale</w:t>
      </w:r>
      <w:r w:rsidR="003B3E51" w:rsidRPr="00462FEE">
        <w:t xml:space="preserve"> Lernumgebung zu bieten.</w:t>
      </w:r>
    </w:p>
    <w:p w14:paraId="2A79CC9B" w14:textId="4601650F" w:rsidR="005203DA" w:rsidRPr="00462FEE" w:rsidRDefault="005203DA" w:rsidP="002E195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21"/>
        <w:gridCol w:w="3159"/>
      </w:tblGrid>
      <w:tr w:rsidR="003F1441" w14:paraId="778D001E" w14:textId="77777777" w:rsidTr="003F1441">
        <w:tc>
          <w:tcPr>
            <w:tcW w:w="4825" w:type="dxa"/>
          </w:tcPr>
          <w:p w14:paraId="6904B6EC" w14:textId="656B0DCA" w:rsidR="00127B96" w:rsidRPr="00B62A7F" w:rsidRDefault="00127B96" w:rsidP="003F1441">
            <w:pPr>
              <w:pStyle w:val="Beschriftung"/>
            </w:pPr>
            <w:r w:rsidRPr="00B62A7F">
              <w:t xml:space="preserve">Mit </w:t>
            </w:r>
            <w:r w:rsidR="00B62A7F">
              <w:t xml:space="preserve">digitalen Workflows kann das IT-Team eine </w:t>
            </w:r>
            <w:r w:rsidR="002268C7">
              <w:t>optimale</w:t>
            </w:r>
            <w:r w:rsidR="00B62A7F">
              <w:t xml:space="preserve"> Lernumgebung bieten</w:t>
            </w:r>
          </w:p>
          <w:p w14:paraId="2119E54B" w14:textId="6BCE6C74" w:rsidR="003F1441" w:rsidRPr="008D37FF" w:rsidRDefault="003F1441" w:rsidP="003F1441">
            <w:pPr>
              <w:pStyle w:val="Beschriftung"/>
            </w:pPr>
          </w:p>
        </w:tc>
        <w:tc>
          <w:tcPr>
            <w:tcW w:w="3168" w:type="dxa"/>
          </w:tcPr>
          <w:p w14:paraId="797E2637" w14:textId="7D5FF831" w:rsidR="003F1441" w:rsidRDefault="003F1441" w:rsidP="002E195E">
            <w:pPr>
              <w:rPr>
                <w:lang w:val="en-GB"/>
              </w:rPr>
            </w:pPr>
            <w:r>
              <w:rPr>
                <w:noProof/>
                <w:lang w:val="en-US"/>
              </w:rPr>
              <w:drawing>
                <wp:inline distT="0" distB="0" distL="0" distR="0" wp14:anchorId="65C17399" wp14:editId="41652449">
                  <wp:extent cx="1732280" cy="2598420"/>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lein_A focused learning environment thanks to improved workflows.jpg"/>
                          <pic:cNvPicPr/>
                        </pic:nvPicPr>
                        <pic:blipFill>
                          <a:blip r:embed="rId10"/>
                          <a:stretch>
                            <a:fillRect/>
                          </a:stretch>
                        </pic:blipFill>
                        <pic:spPr>
                          <a:xfrm>
                            <a:off x="0" y="0"/>
                            <a:ext cx="1732465" cy="2598697"/>
                          </a:xfrm>
                          <a:prstGeom prst="rect">
                            <a:avLst/>
                          </a:prstGeom>
                        </pic:spPr>
                      </pic:pic>
                    </a:graphicData>
                  </a:graphic>
                </wp:inline>
              </w:drawing>
            </w:r>
          </w:p>
        </w:tc>
      </w:tr>
    </w:tbl>
    <w:p w14:paraId="3E8EC45F" w14:textId="061034C6" w:rsidR="003F1441" w:rsidRDefault="003F1441" w:rsidP="002E195E">
      <w:pPr>
        <w:rPr>
          <w:lang w:val="en-GB"/>
        </w:rPr>
      </w:pPr>
    </w:p>
    <w:p w14:paraId="588C8BDF" w14:textId="2077AE9E" w:rsidR="002D4B36" w:rsidRPr="008D37FF" w:rsidRDefault="001D28CD" w:rsidP="005A5228">
      <w:pPr>
        <w:rPr>
          <w:b/>
        </w:rPr>
      </w:pPr>
      <w:r w:rsidRPr="008D37FF">
        <w:rPr>
          <w:b/>
        </w:rPr>
        <w:t>Digital</w:t>
      </w:r>
      <w:r w:rsidR="00FA02DA" w:rsidRPr="008D37FF">
        <w:rPr>
          <w:b/>
        </w:rPr>
        <w:t>e</w:t>
      </w:r>
      <w:r w:rsidRPr="008D37FF">
        <w:rPr>
          <w:b/>
        </w:rPr>
        <w:t xml:space="preserve"> </w:t>
      </w:r>
      <w:r w:rsidR="00FA02DA" w:rsidRPr="008D37FF">
        <w:rPr>
          <w:b/>
        </w:rPr>
        <w:t>W</w:t>
      </w:r>
      <w:r w:rsidRPr="008D37FF">
        <w:rPr>
          <w:b/>
        </w:rPr>
        <w:t xml:space="preserve">orkflows </w:t>
      </w:r>
      <w:r w:rsidR="00FA02DA" w:rsidRPr="008D37FF">
        <w:rPr>
          <w:b/>
        </w:rPr>
        <w:t>a</w:t>
      </w:r>
      <w:r w:rsidR="00634B64">
        <w:rPr>
          <w:b/>
        </w:rPr>
        <w:t>uf dem</w:t>
      </w:r>
      <w:r w:rsidR="00FA02DA" w:rsidRPr="008D37FF">
        <w:rPr>
          <w:b/>
        </w:rPr>
        <w:t xml:space="preserve"> C</w:t>
      </w:r>
      <w:r w:rsidR="004549E7" w:rsidRPr="008D37FF">
        <w:rPr>
          <w:b/>
        </w:rPr>
        <w:t>ampus</w:t>
      </w:r>
    </w:p>
    <w:p w14:paraId="25EB94ED" w14:textId="4ACEB011" w:rsidR="00FA02DA" w:rsidRPr="008E4764" w:rsidRDefault="003C55EA" w:rsidP="008B22A6">
      <w:r>
        <w:t>„</w:t>
      </w:r>
      <w:r w:rsidR="00FA02DA" w:rsidRPr="00FA02DA">
        <w:t>Digitale Workflows eröffnen völlig n</w:t>
      </w:r>
      <w:r w:rsidR="00FA02DA">
        <w:t xml:space="preserve">eue </w:t>
      </w:r>
      <w:r w:rsidR="00634B64">
        <w:t>Interaktionsm</w:t>
      </w:r>
      <w:r w:rsidR="00FA02DA">
        <w:t>öglichkeit</w:t>
      </w:r>
      <w:r w:rsidR="00462FEE">
        <w:t>en</w:t>
      </w:r>
      <w:r w:rsidR="00BD45F8">
        <w:t>,</w:t>
      </w:r>
      <w:r w:rsidR="00FA02DA">
        <w:t xml:space="preserve"> wie</w:t>
      </w:r>
      <w:r w:rsidR="00BD45F8">
        <w:t xml:space="preserve"> zum Beispiel</w:t>
      </w:r>
      <w:r w:rsidR="00FA02DA">
        <w:t xml:space="preserve"> die Fernverwaltung von Geräten</w:t>
      </w:r>
      <w:r w:rsidR="00634B64">
        <w:t xml:space="preserve">, </w:t>
      </w:r>
      <w:r>
        <w:t>die Ferndiagnose und</w:t>
      </w:r>
      <w:r w:rsidR="00634B64">
        <w:t xml:space="preserve"> den Remote</w:t>
      </w:r>
      <w:r>
        <w:t xml:space="preserve">-Support“, sagt Kai </w:t>
      </w:r>
      <w:proofErr w:type="spellStart"/>
      <w:r>
        <w:t>Tossing</w:t>
      </w:r>
      <w:proofErr w:type="spellEnd"/>
      <w:r>
        <w:t xml:space="preserve">, Head </w:t>
      </w:r>
      <w:proofErr w:type="spellStart"/>
      <w:r>
        <w:t>of</w:t>
      </w:r>
      <w:proofErr w:type="spellEnd"/>
      <w:r>
        <w:t xml:space="preserve"> </w:t>
      </w:r>
      <w:proofErr w:type="spellStart"/>
      <w:r>
        <w:t>Produ</w:t>
      </w:r>
      <w:r w:rsidR="00450207">
        <w:t>c</w:t>
      </w:r>
      <w:r>
        <w:t>t</w:t>
      </w:r>
      <w:proofErr w:type="spellEnd"/>
      <w:r>
        <w:t xml:space="preserve"> Management, Business Communication. </w:t>
      </w:r>
      <w:r w:rsidRPr="008E4764">
        <w:t>„</w:t>
      </w:r>
      <w:r w:rsidR="000C21DB">
        <w:t>Digitale Workflows</w:t>
      </w:r>
      <w:r w:rsidR="008E4764" w:rsidRPr="008E4764">
        <w:t xml:space="preserve"> verschieben lästige Routineaufgaben wie die Überprüfung </w:t>
      </w:r>
      <w:r w:rsidR="000C21DB">
        <w:t xml:space="preserve">der Mikrofonbatterien </w:t>
      </w:r>
      <w:r w:rsidR="008E4764">
        <w:t>in den digitalen Bereich, wo sie wesentlich einfacher und effizienter durchgeführt werden können.“</w:t>
      </w:r>
    </w:p>
    <w:p w14:paraId="239847CE" w14:textId="77777777" w:rsidR="008B22A6" w:rsidRPr="008D37FF" w:rsidRDefault="008B22A6" w:rsidP="002D4B36"/>
    <w:p w14:paraId="6EBE9B2C" w14:textId="1C0C6031" w:rsidR="00233A78" w:rsidRPr="00021F2F" w:rsidRDefault="00233A78" w:rsidP="002D4B36">
      <w:r w:rsidRPr="00233A78">
        <w:t>Die Sennheiser Control Cockpit Softwa</w:t>
      </w:r>
      <w:r>
        <w:t xml:space="preserve">re </w:t>
      </w:r>
      <w:r w:rsidR="000C21DB">
        <w:t xml:space="preserve">ermöglicht das </w:t>
      </w:r>
      <w:r w:rsidR="00021F2F">
        <w:t>zentrale Monitoring und</w:t>
      </w:r>
      <w:r w:rsidR="000C21DB">
        <w:t xml:space="preserve"> die</w:t>
      </w:r>
      <w:r w:rsidR="00021F2F">
        <w:t xml:space="preserve"> </w:t>
      </w:r>
      <w:r w:rsidR="000C21DB">
        <w:t>Steuerung</w:t>
      </w:r>
      <w:r w:rsidR="00021F2F">
        <w:t xml:space="preserve"> für </w:t>
      </w:r>
      <w:r w:rsidR="00B55796">
        <w:t xml:space="preserve">die verschiedenen </w:t>
      </w:r>
      <w:r w:rsidR="00021F2F">
        <w:t>Mikrofonsysteme von Sennheiser, vo</w:t>
      </w:r>
      <w:r w:rsidR="000C21DB">
        <w:t>n</w:t>
      </w:r>
      <w:r w:rsidR="00021F2F">
        <w:t xml:space="preserve"> </w:t>
      </w:r>
      <w:proofErr w:type="spellStart"/>
      <w:r w:rsidR="00021F2F">
        <w:t>evolution</w:t>
      </w:r>
      <w:proofErr w:type="spellEnd"/>
      <w:r w:rsidR="00021F2F">
        <w:t xml:space="preserve"> </w:t>
      </w:r>
      <w:proofErr w:type="spellStart"/>
      <w:r w:rsidR="00021F2F">
        <w:t>wireless</w:t>
      </w:r>
      <w:proofErr w:type="spellEnd"/>
      <w:r w:rsidR="00021F2F">
        <w:t xml:space="preserve"> G3 und G4 über </w:t>
      </w:r>
      <w:proofErr w:type="spellStart"/>
      <w:r w:rsidR="00021F2F">
        <w:t>SpeechLine</w:t>
      </w:r>
      <w:proofErr w:type="spellEnd"/>
      <w:r w:rsidR="00021F2F">
        <w:t xml:space="preserve"> Digital Wir</w:t>
      </w:r>
      <w:r w:rsidR="000C21DB">
        <w:t>e</w:t>
      </w:r>
      <w:r w:rsidR="00021F2F">
        <w:t xml:space="preserve">less bis </w:t>
      </w:r>
      <w:proofErr w:type="spellStart"/>
      <w:r w:rsidR="00021F2F">
        <w:t>TeamConnect</w:t>
      </w:r>
      <w:proofErr w:type="spellEnd"/>
      <w:r w:rsidR="00021F2F">
        <w:t xml:space="preserve"> </w:t>
      </w:r>
      <w:proofErr w:type="spellStart"/>
      <w:r w:rsidR="00021F2F">
        <w:t>Ceiling</w:t>
      </w:r>
      <w:proofErr w:type="spellEnd"/>
      <w:r w:rsidR="00021F2F">
        <w:t xml:space="preserve"> 2. </w:t>
      </w:r>
      <w:r w:rsidR="00021F2F" w:rsidRPr="00021F2F">
        <w:t xml:space="preserve">Die Software gibt IT-Mitarbeitern einen Echtzeitüberblick </w:t>
      </w:r>
      <w:r w:rsidR="000C21DB">
        <w:t xml:space="preserve">über </w:t>
      </w:r>
      <w:r w:rsidR="00021F2F" w:rsidRPr="00021F2F">
        <w:t>alle v</w:t>
      </w:r>
      <w:r w:rsidR="00021F2F">
        <w:t>erbundenen Geräte auf dem Campus mit deren Standort und Status und ist von überall im Netzwerk auf allen typischen Plattformen zugänglich</w:t>
      </w:r>
      <w:r w:rsidR="00CB3E7C">
        <w:t>.</w:t>
      </w:r>
    </w:p>
    <w:p w14:paraId="15235D78" w14:textId="77777777" w:rsidR="004D42B8" w:rsidRPr="00CB3E7C" w:rsidRDefault="004D42B8" w:rsidP="002D4B36"/>
    <w:p w14:paraId="17421A54" w14:textId="4BFC7E5A" w:rsidR="002532B2" w:rsidRPr="002532B2" w:rsidRDefault="002532B2" w:rsidP="004831F3">
      <w:r w:rsidRPr="002532B2">
        <w:lastRenderedPageBreak/>
        <w:t xml:space="preserve">Um </w:t>
      </w:r>
      <w:r w:rsidR="00935353">
        <w:t>Routine</w:t>
      </w:r>
      <w:r>
        <w:t xml:space="preserve">abläufe so praktisch und effizient wie möglich zu </w:t>
      </w:r>
      <w:r w:rsidR="00935353">
        <w:t>gestalten</w:t>
      </w:r>
      <w:r w:rsidR="00EA06B3">
        <w:t>,</w:t>
      </w:r>
      <w:r>
        <w:t xml:space="preserve"> </w:t>
      </w:r>
      <w:r w:rsidR="00935353">
        <w:t>arbeitet</w:t>
      </w:r>
      <w:r>
        <w:t xml:space="preserve"> Sennheiser Control Cockpit </w:t>
      </w:r>
      <w:r w:rsidR="00935353">
        <w:t xml:space="preserve">mit </w:t>
      </w:r>
      <w:r>
        <w:t xml:space="preserve">automatischen Benachrichtigungen, </w:t>
      </w:r>
      <w:r w:rsidR="00935353">
        <w:t>Statusanzeigen</w:t>
      </w:r>
      <w:r>
        <w:t xml:space="preserve"> und d</w:t>
      </w:r>
      <w:r w:rsidR="00EA06B3">
        <w:t>er</w:t>
      </w:r>
      <w:r>
        <w:t xml:space="preserve"> Möglichkeit, Aufgaben </w:t>
      </w:r>
      <w:r w:rsidR="00935353">
        <w:t xml:space="preserve">innerhalb des Teams </w:t>
      </w:r>
      <w:r>
        <w:t xml:space="preserve">zu übertragen. Einstellungen </w:t>
      </w:r>
      <w:r w:rsidR="00A40453">
        <w:t>für die Mikrofone und</w:t>
      </w:r>
      <w:r>
        <w:t xml:space="preserve"> Firmware-Updates können </w:t>
      </w:r>
      <w:r w:rsidR="0062411F">
        <w:t>zentral</w:t>
      </w:r>
      <w:r>
        <w:t xml:space="preserve"> </w:t>
      </w:r>
      <w:r w:rsidR="00C60679">
        <w:t>vorgenommen</w:t>
      </w:r>
      <w:r>
        <w:t xml:space="preserve"> werden</w:t>
      </w:r>
      <w:r w:rsidR="0062411F">
        <w:t>. Gleiches gilt für</w:t>
      </w:r>
      <w:r>
        <w:t xml:space="preserve"> die Fehlerbehebung</w:t>
      </w:r>
      <w:r w:rsidR="0062411F">
        <w:t>, wo sich über die zentralen</w:t>
      </w:r>
      <w:r>
        <w:t xml:space="preserve"> </w:t>
      </w:r>
      <w:r w:rsidR="008F345A">
        <w:t>Fehlermeldung</w:t>
      </w:r>
      <w:r w:rsidR="007D35DA">
        <w:t>en</w:t>
      </w:r>
      <w:r>
        <w:t xml:space="preserve"> Probleme </w:t>
      </w:r>
      <w:r w:rsidR="0062411F">
        <w:t xml:space="preserve">erkennen </w:t>
      </w:r>
      <w:r>
        <w:t xml:space="preserve">und oft auch </w:t>
      </w:r>
      <w:r w:rsidR="0062411F">
        <w:t>aus der Ferne beheben</w:t>
      </w:r>
      <w:r w:rsidR="0062411F" w:rsidRPr="0062411F">
        <w:t xml:space="preserve"> </w:t>
      </w:r>
      <w:r w:rsidR="0062411F">
        <w:t>lassen</w:t>
      </w:r>
      <w:r>
        <w:t>.</w:t>
      </w:r>
    </w:p>
    <w:p w14:paraId="25416A73" w14:textId="4C619F67" w:rsidR="00E609AA" w:rsidRPr="00C23E1A" w:rsidRDefault="00E609AA" w:rsidP="004D42B8"/>
    <w:p w14:paraId="582D22F6" w14:textId="1FA0AE1B" w:rsidR="002532B2" w:rsidRPr="002532B2" w:rsidRDefault="002532B2" w:rsidP="004D42B8">
      <w:r>
        <w:t>„</w:t>
      </w:r>
      <w:r w:rsidRPr="002532B2">
        <w:t xml:space="preserve">Universitäten </w:t>
      </w:r>
      <w:r w:rsidR="00FB3203">
        <w:t>haben uns die Rückmeldung gegeben</w:t>
      </w:r>
      <w:r w:rsidRPr="002532B2">
        <w:t>, dass die Feh</w:t>
      </w:r>
      <w:r>
        <w:t xml:space="preserve">lerbehebung viel einfacher geworden ist“, sagt Kai </w:t>
      </w:r>
      <w:proofErr w:type="spellStart"/>
      <w:r>
        <w:t>Tossing</w:t>
      </w:r>
      <w:proofErr w:type="spellEnd"/>
      <w:r>
        <w:t xml:space="preserve">. </w:t>
      </w:r>
      <w:r w:rsidRPr="002532B2">
        <w:t xml:space="preserve">„Wenn sie </w:t>
      </w:r>
      <w:r w:rsidR="00FB3203">
        <w:t xml:space="preserve">beispielsweise </w:t>
      </w:r>
      <w:r w:rsidRPr="002532B2">
        <w:t xml:space="preserve">einen Anruf aus </w:t>
      </w:r>
      <w:r w:rsidR="00FB3203">
        <w:t>dem</w:t>
      </w:r>
      <w:r w:rsidRPr="002532B2">
        <w:t xml:space="preserve"> Hörsaal bekommen, dass </w:t>
      </w:r>
      <w:r w:rsidR="00131A70">
        <w:t>ein</w:t>
      </w:r>
      <w:r>
        <w:t xml:space="preserve"> Mikrofon nicht funktioniert, reicht</w:t>
      </w:r>
      <w:r w:rsidR="00FB3203">
        <w:t xml:space="preserve"> </w:t>
      </w:r>
      <w:r>
        <w:t xml:space="preserve">meist ein Blick auf das </w:t>
      </w:r>
      <w:r w:rsidR="00FB3203">
        <w:t>Dashboard</w:t>
      </w:r>
      <w:r w:rsidR="00D54610">
        <w:t>,</w:t>
      </w:r>
      <w:r w:rsidR="007D4968">
        <w:t xml:space="preserve"> um zu sehen, dass das Mikrofon stummgeschaltet oder die </w:t>
      </w:r>
      <w:r w:rsidR="00FB3203">
        <w:t>Empfindlichkeit</w:t>
      </w:r>
      <w:r w:rsidR="007D4968">
        <w:t xml:space="preserve"> verstellt wurde – Dinge, die ein IT-Mitarbeiter direkt über das Control Cockpit beheben kann.“</w:t>
      </w:r>
    </w:p>
    <w:p w14:paraId="4C78B14A" w14:textId="415C0DA3" w:rsidR="004D42B8" w:rsidRPr="00131A70" w:rsidRDefault="004D42B8" w:rsidP="002D4B36"/>
    <w:p w14:paraId="0383EC6D" w14:textId="416ADF15" w:rsidR="00F12FBE" w:rsidRPr="00F12FBE" w:rsidRDefault="00F12FBE" w:rsidP="002D4B36">
      <w:r w:rsidRPr="00F12FBE">
        <w:t xml:space="preserve">Die Vorteile einer zentralen </w:t>
      </w:r>
      <w:r w:rsidR="00E735C6">
        <w:t>Steuerungs</w:t>
      </w:r>
      <w:r>
        <w:t>software werden vor allem deutlich</w:t>
      </w:r>
      <w:r w:rsidR="002F142E">
        <w:t>,</w:t>
      </w:r>
      <w:r>
        <w:t xml:space="preserve"> wenn es um das Batteriemanagement geht. </w:t>
      </w:r>
      <w:r w:rsidRPr="00F12FBE">
        <w:t>Während die IT-Mitarbeiter früher jeden einzelnen Hörsaal oder Klassenra</w:t>
      </w:r>
      <w:r>
        <w:t xml:space="preserve">um begehen mussten, um den Batteriestatus </w:t>
      </w:r>
      <w:r w:rsidR="00E735C6">
        <w:t>der Mikrofone</w:t>
      </w:r>
      <w:r>
        <w:t xml:space="preserve"> zu kontrollieren</w:t>
      </w:r>
      <w:r w:rsidR="00F4063F">
        <w:t>,</w:t>
      </w:r>
      <w:r>
        <w:t xml:space="preserve"> </w:t>
      </w:r>
      <w:r w:rsidR="00E735C6">
        <w:t>genügt</w:t>
      </w:r>
      <w:r>
        <w:t xml:space="preserve"> jetzt ein Blick auf das Dashboard</w:t>
      </w:r>
      <w:r w:rsidR="00E735C6">
        <w:t>,</w:t>
      </w:r>
      <w:r>
        <w:t xml:space="preserve"> um alle Mikrofone mit niedrigem Batteriestand und deren Standort zu </w:t>
      </w:r>
      <w:r w:rsidR="00E735C6">
        <w:t>lokalisieren</w:t>
      </w:r>
      <w:r>
        <w:t>.</w:t>
      </w:r>
    </w:p>
    <w:p w14:paraId="58B0DC82" w14:textId="222B6489" w:rsidR="001D28CD" w:rsidRPr="00F51B90" w:rsidRDefault="001D28CD" w:rsidP="002D4B3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781"/>
        <w:gridCol w:w="2099"/>
      </w:tblGrid>
      <w:tr w:rsidR="00FE25A6" w:rsidRPr="00BF67BE" w14:paraId="4341F1A4" w14:textId="77777777" w:rsidTr="00FE25A6">
        <w:tc>
          <w:tcPr>
            <w:tcW w:w="4010" w:type="dxa"/>
          </w:tcPr>
          <w:p w14:paraId="50AB02AB" w14:textId="5485164C" w:rsidR="00FE25A6" w:rsidRDefault="00FE25A6" w:rsidP="002D4B36">
            <w:pPr>
              <w:rPr>
                <w:lang w:val="en-GB"/>
              </w:rPr>
            </w:pPr>
            <w:r>
              <w:rPr>
                <w:noProof/>
                <w:lang w:val="en-US"/>
              </w:rPr>
              <w:drawing>
                <wp:inline distT="0" distB="0" distL="0" distR="0" wp14:anchorId="10B54F15" wp14:editId="36E18085">
                  <wp:extent cx="3602736" cy="240182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lein_Mics in lecture hall.jpg"/>
                          <pic:cNvPicPr/>
                        </pic:nvPicPr>
                        <pic:blipFill>
                          <a:blip r:embed="rId11"/>
                          <a:stretch>
                            <a:fillRect/>
                          </a:stretch>
                        </pic:blipFill>
                        <pic:spPr>
                          <a:xfrm>
                            <a:off x="0" y="0"/>
                            <a:ext cx="3602736" cy="2401824"/>
                          </a:xfrm>
                          <a:prstGeom prst="rect">
                            <a:avLst/>
                          </a:prstGeom>
                        </pic:spPr>
                      </pic:pic>
                    </a:graphicData>
                  </a:graphic>
                </wp:inline>
              </w:drawing>
            </w:r>
          </w:p>
        </w:tc>
        <w:tc>
          <w:tcPr>
            <w:tcW w:w="4010" w:type="dxa"/>
          </w:tcPr>
          <w:p w14:paraId="3EF2D939" w14:textId="36A21E83" w:rsidR="00ED5BF6" w:rsidRPr="00ED5BF6" w:rsidRDefault="00BF67BE" w:rsidP="00FE25A6">
            <w:pPr>
              <w:pStyle w:val="Beschriftung"/>
            </w:pPr>
            <w:r w:rsidRPr="00BF67BE">
              <w:t>Dr</w:t>
            </w:r>
            <w:r>
              <w:t>aht</w:t>
            </w:r>
            <w:r w:rsidR="00ED5BF6" w:rsidRPr="00ED5BF6">
              <w:t>loses Mikrofonmanagement</w:t>
            </w:r>
            <w:r w:rsidR="00D4492D">
              <w:t xml:space="preserve"> ganz</w:t>
            </w:r>
            <w:r w:rsidR="00ED5BF6" w:rsidRPr="00ED5BF6">
              <w:t xml:space="preserve"> einfach: D</w:t>
            </w:r>
            <w:r w:rsidR="00ED5BF6">
              <w:t>as Sennheiser Control Cockpit hilft IT-Mitarbeiter</w:t>
            </w:r>
            <w:r w:rsidR="00F51B90">
              <w:t>n</w:t>
            </w:r>
            <w:r w:rsidR="00ED5BF6">
              <w:t xml:space="preserve"> sicherzustellen, dass Mikrofone voll aufgeladen und in perfektem Zustand sind</w:t>
            </w:r>
          </w:p>
          <w:p w14:paraId="4B923682" w14:textId="2F4A5CC1" w:rsidR="00FE25A6" w:rsidRPr="00BF67BE" w:rsidRDefault="00FE25A6" w:rsidP="00FE25A6">
            <w:pPr>
              <w:pStyle w:val="Beschriftung"/>
            </w:pPr>
          </w:p>
        </w:tc>
      </w:tr>
    </w:tbl>
    <w:p w14:paraId="5896FA5F" w14:textId="77777777" w:rsidR="00316854" w:rsidRPr="00BF67BE" w:rsidRDefault="00316854" w:rsidP="002D4B36"/>
    <w:p w14:paraId="0FB5CBD0" w14:textId="7677357C" w:rsidR="00AC36CE" w:rsidRPr="00C03C19" w:rsidRDefault="00E4640A" w:rsidP="002D4B36">
      <w:r>
        <w:t>Sehr</w:t>
      </w:r>
      <w:r w:rsidR="00AC36CE" w:rsidRPr="00AC36CE">
        <w:t xml:space="preserve"> hilfreich</w:t>
      </w:r>
      <w:r>
        <w:t xml:space="preserve"> für campusweite Installationen:</w:t>
      </w:r>
      <w:r w:rsidR="00AC36CE" w:rsidRPr="00AC36CE">
        <w:t xml:space="preserve"> </w:t>
      </w:r>
      <w:r w:rsidR="00C03C19">
        <w:t xml:space="preserve">Sennheiser Control Cockpit </w:t>
      </w:r>
      <w:r>
        <w:t>erkennt</w:t>
      </w:r>
      <w:r w:rsidR="00C03C19">
        <w:t xml:space="preserve"> drahtlose Mikrofone</w:t>
      </w:r>
      <w:r>
        <w:t>, die</w:t>
      </w:r>
      <w:r w:rsidR="001E307C">
        <w:t xml:space="preserve"> den Empfangsbereich verlassen</w:t>
      </w:r>
      <w:r w:rsidR="00C03C19">
        <w:t xml:space="preserve">. </w:t>
      </w:r>
      <w:r w:rsidR="001E307C">
        <w:t>D</w:t>
      </w:r>
      <w:r w:rsidR="00C03C19" w:rsidRPr="00C03C19">
        <w:t xml:space="preserve">er Administrator </w:t>
      </w:r>
      <w:r w:rsidR="001E307C">
        <w:t xml:space="preserve">wird </w:t>
      </w:r>
      <w:r w:rsidR="00C03C19" w:rsidRPr="00C03C19">
        <w:t>per Mail o</w:t>
      </w:r>
      <w:r w:rsidR="00C03C19">
        <w:t xml:space="preserve">der SMS benachrichtigt, wenn </w:t>
      </w:r>
      <w:r w:rsidR="001E307C">
        <w:t>das</w:t>
      </w:r>
      <w:r w:rsidR="00C03C19">
        <w:t xml:space="preserve"> drahtlose Mikrofon</w:t>
      </w:r>
      <w:r w:rsidR="001E307C">
        <w:t xml:space="preserve"> außerhalb</w:t>
      </w:r>
      <w:r w:rsidR="00C03C19">
        <w:t xml:space="preserve"> d</w:t>
      </w:r>
      <w:r w:rsidR="001E307C">
        <w:t>er</w:t>
      </w:r>
      <w:r w:rsidR="00C03C19">
        <w:t xml:space="preserve"> Reichweite des Empfängers </w:t>
      </w:r>
      <w:r w:rsidR="001E307C">
        <w:t xml:space="preserve">ist. </w:t>
      </w:r>
      <w:r w:rsidR="00C03C19">
        <w:t xml:space="preserve"> </w:t>
      </w:r>
      <w:r w:rsidR="00C03C19" w:rsidRPr="00C03C19">
        <w:t xml:space="preserve">Damit </w:t>
      </w:r>
      <w:r w:rsidR="001E307C">
        <w:t xml:space="preserve">wird </w:t>
      </w:r>
      <w:r w:rsidR="00C03C19" w:rsidRPr="00C03C19">
        <w:t xml:space="preserve">vermieden, </w:t>
      </w:r>
      <w:r w:rsidR="001E307C">
        <w:t>dass</w:t>
      </w:r>
      <w:r w:rsidR="00C03C19" w:rsidRPr="00C03C19">
        <w:t xml:space="preserve"> Mikrofone</w:t>
      </w:r>
      <w:r w:rsidR="001E307C">
        <w:t xml:space="preserve"> versehentlich mitgenommen oder</w:t>
      </w:r>
      <w:r w:rsidR="00C03C19" w:rsidRPr="00C03C19">
        <w:t xml:space="preserve"> vertauscht </w:t>
      </w:r>
      <w:r w:rsidR="00C03C19">
        <w:t>werden.</w:t>
      </w:r>
    </w:p>
    <w:p w14:paraId="65AFAFAA" w14:textId="72EF2D8C" w:rsidR="00C21455" w:rsidRPr="008D37FF" w:rsidRDefault="00C21455" w:rsidP="002D4B36"/>
    <w:p w14:paraId="5CB34B5E" w14:textId="274CF73A" w:rsidR="000D7983" w:rsidRPr="000D7983" w:rsidRDefault="000D7983" w:rsidP="002D4B36">
      <w:r w:rsidRPr="000D7983">
        <w:t xml:space="preserve">Mit dem neuen Update </w:t>
      </w:r>
      <w:r w:rsidR="00B25A84">
        <w:t>auf</w:t>
      </w:r>
      <w:r>
        <w:t xml:space="preserve"> Version 3.2.0 hat Sennheiser </w:t>
      </w:r>
      <w:r w:rsidR="00B25A84">
        <w:t>Workflows</w:t>
      </w:r>
      <w:r>
        <w:t xml:space="preserve"> weiter optimiert</w:t>
      </w:r>
      <w:r w:rsidR="00B25A84">
        <w:t>.</w:t>
      </w:r>
      <w:r>
        <w:t xml:space="preserve"> </w:t>
      </w:r>
      <w:r w:rsidR="00B25A84">
        <w:t>Der Status der</w:t>
      </w:r>
      <w:r>
        <w:t xml:space="preserve"> </w:t>
      </w:r>
      <w:r w:rsidR="00B25A84">
        <w:t>drahtlosen Sendestrecke wird jetzt grafisch angezeigt</w:t>
      </w:r>
      <w:r>
        <w:t xml:space="preserve">, </w:t>
      </w:r>
      <w:r w:rsidR="00B25A84">
        <w:t xml:space="preserve">man kann nach </w:t>
      </w:r>
      <w:r>
        <w:t>Gerätetypen</w:t>
      </w:r>
      <w:r w:rsidR="00B25A84">
        <w:t xml:space="preserve"> filtern</w:t>
      </w:r>
      <w:r>
        <w:t xml:space="preserve"> und </w:t>
      </w:r>
      <w:r w:rsidR="00B25A84">
        <w:t xml:space="preserve">hat </w:t>
      </w:r>
      <w:r>
        <w:t>die Möglichkeit, mehrere Lade</w:t>
      </w:r>
      <w:r w:rsidR="00B25A84">
        <w:t>geräte</w:t>
      </w:r>
      <w:r>
        <w:t xml:space="preserve"> a</w:t>
      </w:r>
      <w:r w:rsidR="00B25A84">
        <w:t>nzu</w:t>
      </w:r>
      <w:r>
        <w:t>wählen.</w:t>
      </w:r>
    </w:p>
    <w:p w14:paraId="69760C55" w14:textId="4A376E38" w:rsidR="00E609AA" w:rsidRPr="008D37FF" w:rsidRDefault="00E609AA" w:rsidP="002D4B36"/>
    <w:p w14:paraId="6CE7ACC8" w14:textId="5B4008C5" w:rsidR="00486D72" w:rsidRPr="000D7983" w:rsidRDefault="00B25A84" w:rsidP="00486D72">
      <w:r>
        <w:t>Weitere</w:t>
      </w:r>
      <w:r w:rsidR="000D7983" w:rsidRPr="000D7983">
        <w:t xml:space="preserve"> Informationen über da</w:t>
      </w:r>
      <w:r w:rsidR="000D7983">
        <w:t xml:space="preserve">s Sennheiser Control Cockpit </w:t>
      </w:r>
      <w:r>
        <w:t>erhalten</w:t>
      </w:r>
      <w:r w:rsidR="000D7983">
        <w:t xml:space="preserve"> Sie </w:t>
      </w:r>
      <w:r>
        <w:t>unter</w:t>
      </w:r>
      <w:r w:rsidR="000D7983">
        <w:t xml:space="preserve"> </w:t>
      </w:r>
      <w:hyperlink r:id="rId12" w:history="1">
        <w:r w:rsidR="00486D72" w:rsidRPr="000D7983">
          <w:rPr>
            <w:rStyle w:val="Hyperlink"/>
          </w:rPr>
          <w:t>www.sennheiser.com/</w:t>
        </w:r>
        <w:r w:rsidR="00486D72" w:rsidRPr="000D7983">
          <w:rPr>
            <w:rStyle w:val="Hyperlink"/>
            <w:bCs/>
          </w:rPr>
          <w:t>control-cockpit-software</w:t>
        </w:r>
      </w:hyperlink>
      <w:bookmarkStart w:id="0" w:name="_GoBack"/>
      <w:bookmarkEnd w:id="0"/>
      <w:r w:rsidR="00486D72" w:rsidRPr="000D7983">
        <w:rPr>
          <w:rStyle w:val="Hyperlink"/>
          <w:bCs/>
          <w:u w:val="none"/>
        </w:rPr>
        <w:t>.</w:t>
      </w:r>
      <w:r>
        <w:rPr>
          <w:rStyle w:val="Hyperlink"/>
          <w:bCs/>
          <w:u w:val="none"/>
        </w:rPr>
        <w:t xml:space="preserve"> Hier können Sie auch die Software herunterladen.</w:t>
      </w:r>
    </w:p>
    <w:p w14:paraId="526861C3" w14:textId="77777777" w:rsidR="005D40A9" w:rsidRPr="000D7983" w:rsidRDefault="005D40A9" w:rsidP="002D4B36"/>
    <w:p w14:paraId="471AFE2C" w14:textId="55140B8A" w:rsidR="005D40A9" w:rsidRPr="00E746A0" w:rsidRDefault="009B0C6F" w:rsidP="00F5584D">
      <w:r>
        <w:t>M</w:t>
      </w:r>
      <w:r w:rsidR="000D7983" w:rsidRPr="000D7983">
        <w:t>ehr über Sennheiser Educa</w:t>
      </w:r>
      <w:r w:rsidR="000D7983">
        <w:t>tion</w:t>
      </w:r>
      <w:r w:rsidR="00DB61CE">
        <w:t xml:space="preserve"> Solutions</w:t>
      </w:r>
      <w:r w:rsidR="000D7983">
        <w:t xml:space="preserve"> erfahren</w:t>
      </w:r>
      <w:r>
        <w:t xml:space="preserve"> Sie auf </w:t>
      </w:r>
      <w:hyperlink r:id="rId13" w:history="1">
        <w:r w:rsidR="0011175A" w:rsidRPr="00DB61CE">
          <w:rPr>
            <w:rStyle w:val="Hyperlink"/>
          </w:rPr>
          <w:t>www.sennheiser.com/education</w:t>
        </w:r>
      </w:hyperlink>
      <w:r w:rsidR="00B56ACF" w:rsidRPr="00E746A0">
        <w:t>.</w:t>
      </w:r>
      <w:r w:rsidR="00F5584D" w:rsidRPr="00E746A0">
        <w:t xml:space="preserve"> </w:t>
      </w:r>
    </w:p>
    <w:p w14:paraId="20D6AD2C" w14:textId="5D1335B8" w:rsidR="005D40A9" w:rsidRPr="00E746A0" w:rsidRDefault="005D40A9" w:rsidP="00F5584D"/>
    <w:p w14:paraId="649E2E3A" w14:textId="0023C857" w:rsidR="00E746A0" w:rsidRPr="00E746A0" w:rsidRDefault="00D917B9" w:rsidP="00F5584D">
      <w:r>
        <w:t>Auf die</w:t>
      </w:r>
      <w:r w:rsidR="00E746A0">
        <w:t xml:space="preserve"> Bild</w:t>
      </w:r>
      <w:r>
        <w:t>er dieser Pressemitteilung kann hier zugegriffen werden:</w:t>
      </w:r>
    </w:p>
    <w:p w14:paraId="4500B1BB" w14:textId="57D3AF24" w:rsidR="00016568" w:rsidRPr="00D917B9" w:rsidRDefault="008A3D1C" w:rsidP="00F5584D">
      <w:hyperlink r:id="rId14" w:history="1">
        <w:r w:rsidR="00377040" w:rsidRPr="00D917B9">
          <w:rPr>
            <w:rStyle w:val="Hyperlink"/>
          </w:rPr>
          <w:t>http://sennheiser-brandzone.com/pincollection.jspx?collectionName={a659c16e-3e4c-456c-a8a1-8fa96da17bd7}</w:t>
        </w:r>
      </w:hyperlink>
      <w:r w:rsidR="00377040" w:rsidRPr="00D917B9">
        <w:t xml:space="preserve"> </w:t>
      </w:r>
    </w:p>
    <w:p w14:paraId="08305475" w14:textId="5B6E2D88" w:rsidR="00FE25A6" w:rsidRPr="00D917B9" w:rsidRDefault="00FE25A6" w:rsidP="00644B87"/>
    <w:p w14:paraId="2CD593F3" w14:textId="6EF2E71F" w:rsidR="00D57420" w:rsidRDefault="00D57420" w:rsidP="00644B87"/>
    <w:p w14:paraId="77997171" w14:textId="54A1EC84" w:rsidR="00D917B9" w:rsidRDefault="00D917B9" w:rsidP="00644B87"/>
    <w:p w14:paraId="62FB7684" w14:textId="77777777" w:rsidR="00D917B9" w:rsidRPr="00D917B9" w:rsidRDefault="00D917B9" w:rsidP="00644B87"/>
    <w:p w14:paraId="444C4F64" w14:textId="77777777" w:rsidR="001470AA" w:rsidRPr="00B85DBD" w:rsidRDefault="001470AA" w:rsidP="001470AA">
      <w:pPr>
        <w:pStyle w:val="About"/>
        <w:rPr>
          <w:b/>
        </w:rPr>
      </w:pPr>
      <w:r w:rsidRPr="00B85DBD">
        <w:rPr>
          <w:b/>
        </w:rPr>
        <w:t>Über Sennheiser</w:t>
      </w:r>
    </w:p>
    <w:p w14:paraId="3E8E8D70" w14:textId="77777777" w:rsidR="001470AA" w:rsidRPr="00B85DBD" w:rsidRDefault="001470AA" w:rsidP="001470AA">
      <w:pPr>
        <w:pStyle w:val="About"/>
      </w:pPr>
      <w:r w:rsidRPr="00E34241">
        <w:t>Die Zukunft der Audio-Welt zu gestalten und für Kunden einzigartige Sound-Erlebnisse zu schaffen – dieser Anspruch eint Sennheiser Mitarbeiter und Partner weltweit. Das 1945 gegründete Familienunternehmen ist einer der führenden Hersteller von Kopfhörern, Lautsprechern, Mikrofonen und drahtloser Übertragungstechnik. Seit 2013 leiten Daniel Sennheiser und Dr. Andreas Sennheiser das Unternehmen in der dritten Generation. Der Umsatz der Sennheiser-Gruppe lag 2018 bei 710,7 Millionen Euro</w:t>
      </w:r>
      <w:r w:rsidRPr="00B85DBD">
        <w:t xml:space="preserve">. </w:t>
      </w:r>
      <w:r w:rsidRPr="00B85DBD">
        <w:rPr>
          <w:color w:val="0095D5"/>
        </w:rPr>
        <w:t>www.sennheiser.com</w:t>
      </w:r>
    </w:p>
    <w:p w14:paraId="47E06909" w14:textId="51FAB3BD" w:rsidR="00F568CE" w:rsidRPr="001470AA" w:rsidRDefault="00F568CE" w:rsidP="00F568CE">
      <w:pPr>
        <w:pStyle w:val="About"/>
        <w:rPr>
          <w:noProof/>
          <w:lang w:eastAsia="de-DE"/>
        </w:rPr>
      </w:pPr>
    </w:p>
    <w:p w14:paraId="19CE3B5F" w14:textId="77777777" w:rsidR="001D28CD" w:rsidRPr="001470AA" w:rsidRDefault="001D28CD" w:rsidP="00F568CE">
      <w:pPr>
        <w:pStyle w:val="About"/>
        <w:rPr>
          <w:noProof/>
          <w:lang w:eastAsia="de-DE"/>
        </w:rPr>
      </w:pPr>
    </w:p>
    <w:p w14:paraId="43AC001A" w14:textId="0C6E63F0" w:rsidR="00DD17BA" w:rsidRPr="008D37FF" w:rsidRDefault="009B0C6F" w:rsidP="00DD17BA">
      <w:pPr>
        <w:pStyle w:val="Contact"/>
        <w:rPr>
          <w:b/>
        </w:rPr>
      </w:pPr>
      <w:bookmarkStart w:id="1" w:name="_Hlk4417279"/>
      <w:r>
        <w:rPr>
          <w:b/>
        </w:rPr>
        <w:t>Lokaler</w:t>
      </w:r>
      <w:r w:rsidR="00DD17BA" w:rsidRPr="008D37FF">
        <w:rPr>
          <w:b/>
        </w:rPr>
        <w:t xml:space="preserve"> Press</w:t>
      </w:r>
      <w:r w:rsidR="00BE39CA" w:rsidRPr="008D37FF">
        <w:rPr>
          <w:b/>
        </w:rPr>
        <w:t>e</w:t>
      </w:r>
      <w:r w:rsidR="0006554C">
        <w:rPr>
          <w:b/>
        </w:rPr>
        <w:t>k</w:t>
      </w:r>
      <w:r w:rsidR="00DD17BA" w:rsidRPr="008D37FF">
        <w:rPr>
          <w:b/>
        </w:rPr>
        <w:t>onta</w:t>
      </w:r>
      <w:r w:rsidR="00BE39CA" w:rsidRPr="008D37FF">
        <w:rPr>
          <w:b/>
        </w:rPr>
        <w:t>kt</w:t>
      </w:r>
    </w:p>
    <w:p w14:paraId="66DFC4D6" w14:textId="77777777" w:rsidR="00DD17BA" w:rsidRPr="008D37FF" w:rsidRDefault="00DD17BA" w:rsidP="00DD17BA">
      <w:pPr>
        <w:pStyle w:val="Contact"/>
      </w:pPr>
    </w:p>
    <w:p w14:paraId="09C42E82" w14:textId="2B924BBE" w:rsidR="00DD17BA" w:rsidRPr="008D37FF" w:rsidRDefault="009B0C6F" w:rsidP="00DD17BA">
      <w:pPr>
        <w:pStyle w:val="Contact"/>
        <w:rPr>
          <w:color w:val="0095D5"/>
        </w:rPr>
      </w:pPr>
      <w:r>
        <w:rPr>
          <w:color w:val="0095D5"/>
        </w:rPr>
        <w:t>Stefan Peters</w:t>
      </w:r>
    </w:p>
    <w:p w14:paraId="4638DA10" w14:textId="3B3F1EDE" w:rsidR="00DD17BA" w:rsidRPr="008D37FF" w:rsidRDefault="009B0C6F" w:rsidP="00DD17BA">
      <w:pPr>
        <w:pStyle w:val="Contact"/>
      </w:pPr>
      <w:r>
        <w:t>stefan.peters</w:t>
      </w:r>
      <w:r w:rsidR="00DD17BA" w:rsidRPr="008D37FF">
        <w:t>@sennheiser.com</w:t>
      </w:r>
    </w:p>
    <w:p w14:paraId="0E12716E" w14:textId="2010FF8B" w:rsidR="00DD17BA" w:rsidRPr="009B0C6F" w:rsidRDefault="00DD17BA" w:rsidP="00DD17BA">
      <w:pPr>
        <w:pStyle w:val="Contact"/>
      </w:pPr>
      <w:r w:rsidRPr="009B0C6F">
        <w:t xml:space="preserve">T +49 (5130) 600 – </w:t>
      </w:r>
      <w:r w:rsidR="009B0C6F">
        <w:t>1026</w:t>
      </w:r>
    </w:p>
    <w:p w14:paraId="323B4B97" w14:textId="77777777" w:rsidR="00D57420" w:rsidRPr="009B0C6F" w:rsidRDefault="00D57420" w:rsidP="00DD17BA">
      <w:pPr>
        <w:pStyle w:val="Contact"/>
      </w:pPr>
    </w:p>
    <w:bookmarkEnd w:id="1"/>
    <w:sectPr w:rsidR="00D57420" w:rsidRPr="009B0C6F" w:rsidSect="008E5D5C">
      <w:headerReference w:type="default" r:id="rId15"/>
      <w:headerReference w:type="first" r:id="rId16"/>
      <w:footerReference w:type="first" r:id="rId17"/>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65E2A" w14:textId="77777777" w:rsidR="000C2E85" w:rsidRDefault="000C2E85" w:rsidP="00CA1EB9">
      <w:pPr>
        <w:spacing w:line="240" w:lineRule="auto"/>
      </w:pPr>
      <w:r>
        <w:separator/>
      </w:r>
    </w:p>
  </w:endnote>
  <w:endnote w:type="continuationSeparator" w:id="0">
    <w:p w14:paraId="2653523B" w14:textId="77777777" w:rsidR="000C2E85" w:rsidRDefault="000C2E85"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nnheiser Office">
    <w:altName w:val="Calibri"/>
    <w:charset w:val="00"/>
    <w:family w:val="swiss"/>
    <w:pitch w:val="variable"/>
    <w:sig w:usb0="A00000AF" w:usb1="500020DB" w:usb2="00000000" w:usb3="00000000" w:csb0="00000093" w:csb1="00000000"/>
    <w:embedRegular r:id="rId1" w:fontKey="{27393BF4-FDE6-4EA0-B451-20886F6BDA51}"/>
    <w:embedBold r:id="rId2" w:fontKey="{D4090725-5F32-4402-826B-10A599CDB4B7}"/>
    <w:embedBoldItalic r:id="rId3" w:fontKey="{06D18E8C-622C-4470-9956-25981052B4C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4" w:fontKey="{2190DE1B-928A-4178-940B-7C712A83CC5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EB63" w14:textId="77777777" w:rsidR="000C2E85" w:rsidRDefault="000C2E85">
    <w:pPr>
      <w:pStyle w:val="Fuzeile"/>
    </w:pPr>
    <w:r>
      <w:rPr>
        <w:noProof/>
        <w:lang w:val="en-US"/>
      </w:rPr>
      <w:drawing>
        <wp:anchor distT="0" distB="0" distL="114300" distR="114300" simplePos="0" relativeHeight="251673600" behindDoc="0" locked="1" layoutInCell="1" allowOverlap="1" wp14:anchorId="5635F352" wp14:editId="6EC47C02">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7FB1C" w14:textId="77777777" w:rsidR="000C2E85" w:rsidRDefault="000C2E85" w:rsidP="00CA1EB9">
      <w:pPr>
        <w:spacing w:line="240" w:lineRule="auto"/>
      </w:pPr>
      <w:r>
        <w:separator/>
      </w:r>
    </w:p>
  </w:footnote>
  <w:footnote w:type="continuationSeparator" w:id="0">
    <w:p w14:paraId="6494C32A" w14:textId="77777777" w:rsidR="000C2E85" w:rsidRDefault="000C2E85"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F32DD" w14:textId="47E9ACCD" w:rsidR="000C2E85" w:rsidRPr="008E5D5C" w:rsidRDefault="000C2E85" w:rsidP="008E5D5C">
    <w:pPr>
      <w:pStyle w:val="Kopfzeile"/>
      <w:rPr>
        <w:color w:val="0095D5" w:themeColor="accent1"/>
      </w:rPr>
    </w:pPr>
    <w:r w:rsidRPr="008E5D5C">
      <w:rPr>
        <w:noProof/>
        <w:color w:val="0095D5" w:themeColor="accent1"/>
        <w:lang w:val="en-US"/>
      </w:rPr>
      <w:drawing>
        <wp:anchor distT="0" distB="0" distL="114300" distR="114300" simplePos="0" relativeHeight="251675648" behindDoc="0" locked="1" layoutInCell="1" allowOverlap="1" wp14:anchorId="10D96F2A" wp14:editId="008A661F">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Press</w:t>
    </w:r>
    <w:r w:rsidR="000511C6">
      <w:rPr>
        <w:color w:val="0095D5" w:themeColor="accent1"/>
      </w:rPr>
      <w:t>emitteilung</w:t>
    </w:r>
  </w:p>
  <w:p w14:paraId="6C6F4171" w14:textId="77777777" w:rsidR="000C2E85" w:rsidRPr="008E5D5C" w:rsidRDefault="000C2E85" w:rsidP="008E5D5C">
    <w:pPr>
      <w:pStyle w:val="Kopfzeile"/>
    </w:pPr>
    <w:r>
      <w:fldChar w:fldCharType="begin"/>
    </w:r>
    <w:r>
      <w:instrText xml:space="preserve"> PAGE  \* Arabic  \* MERGEFORMAT </w:instrText>
    </w:r>
    <w:r>
      <w:fldChar w:fldCharType="separate"/>
    </w:r>
    <w:r w:rsidR="00427CB3">
      <w:rPr>
        <w:noProof/>
      </w:rPr>
      <w:t>4</w:t>
    </w:r>
    <w:r>
      <w:fldChar w:fldCharType="end"/>
    </w:r>
    <w:r>
      <w:t>/</w:t>
    </w:r>
    <w:r>
      <w:rPr>
        <w:noProof/>
      </w:rPr>
      <w:fldChar w:fldCharType="begin"/>
    </w:r>
    <w:r>
      <w:rPr>
        <w:noProof/>
      </w:rPr>
      <w:instrText xml:space="preserve"> NUMPAGES  \* Arabic  \* MERGEFORMAT </w:instrText>
    </w:r>
    <w:r>
      <w:rPr>
        <w:noProof/>
      </w:rPr>
      <w:fldChar w:fldCharType="separate"/>
    </w:r>
    <w:r w:rsidR="00427CB3">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D3A2" w14:textId="4FA85ED4" w:rsidR="000C2E85" w:rsidRPr="008E5D5C" w:rsidRDefault="000C2E85" w:rsidP="00DB7FF6">
    <w:pPr>
      <w:pStyle w:val="Kopfzeile"/>
      <w:rPr>
        <w:color w:val="0095D5" w:themeColor="accent1"/>
      </w:rPr>
    </w:pPr>
    <w:r w:rsidRPr="008E5D5C">
      <w:rPr>
        <w:noProof/>
        <w:color w:val="0095D5" w:themeColor="accent1"/>
        <w:lang w:val="en-US"/>
      </w:rPr>
      <w:drawing>
        <wp:anchor distT="0" distB="0" distL="114300" distR="114300" simplePos="0" relativeHeight="251662848" behindDoc="0" locked="1" layoutInCell="1" allowOverlap="1" wp14:anchorId="6EE47870" wp14:editId="4DED59FF">
          <wp:simplePos x="0" y="0"/>
          <wp:positionH relativeFrom="page">
            <wp:posOffset>900430</wp:posOffset>
          </wp:positionH>
          <wp:positionV relativeFrom="page">
            <wp:posOffset>422275</wp:posOffset>
          </wp:positionV>
          <wp:extent cx="576000" cy="431117"/>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Press</w:t>
    </w:r>
    <w:r w:rsidR="00106BBA">
      <w:rPr>
        <w:color w:val="0095D5" w:themeColor="accent1"/>
      </w:rPr>
      <w:t>emitteilung</w:t>
    </w:r>
  </w:p>
  <w:p w14:paraId="0A68BB42" w14:textId="77777777" w:rsidR="000C2E85" w:rsidRPr="008E5D5C" w:rsidRDefault="000C2E85" w:rsidP="00DB7FF6">
    <w:pPr>
      <w:pStyle w:val="Kopfzeile"/>
    </w:pPr>
    <w:r>
      <w:fldChar w:fldCharType="begin"/>
    </w:r>
    <w:r>
      <w:instrText xml:space="preserve"> PAGE  \* Arabic  \* MERGEFORMAT </w:instrText>
    </w:r>
    <w:r>
      <w:fldChar w:fldCharType="separate"/>
    </w:r>
    <w:r w:rsidR="00427CB3">
      <w:rPr>
        <w:noProof/>
      </w:rPr>
      <w:t>1</w:t>
    </w:r>
    <w:r>
      <w:fldChar w:fldCharType="end"/>
    </w:r>
    <w:r>
      <w:t>/</w:t>
    </w:r>
    <w:r>
      <w:rPr>
        <w:noProof/>
      </w:rPr>
      <w:fldChar w:fldCharType="begin"/>
    </w:r>
    <w:r>
      <w:rPr>
        <w:noProof/>
      </w:rPr>
      <w:instrText xml:space="preserve"> NUMPAGES  \* Arabic  \* MERGEFORMAT </w:instrText>
    </w:r>
    <w:r>
      <w:rPr>
        <w:noProof/>
      </w:rPr>
      <w:fldChar w:fldCharType="separate"/>
    </w:r>
    <w:r w:rsidR="00427CB3">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178"/>
    <w:multiLevelType w:val="hybridMultilevel"/>
    <w:tmpl w:val="6322A6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882213"/>
    <w:multiLevelType w:val="hybridMultilevel"/>
    <w:tmpl w:val="EF669ADC"/>
    <w:lvl w:ilvl="0" w:tplc="64545766">
      <w:start w:val="1"/>
      <w:numFmt w:val="bullet"/>
      <w:lvlText w:val="►"/>
      <w:lvlJc w:val="left"/>
      <w:pPr>
        <w:tabs>
          <w:tab w:val="num" w:pos="720"/>
        </w:tabs>
        <w:ind w:left="720" w:hanging="360"/>
      </w:pPr>
      <w:rPr>
        <w:rFonts w:ascii="Sennheiser Office" w:hAnsi="Sennheiser Office" w:hint="default"/>
      </w:rPr>
    </w:lvl>
    <w:lvl w:ilvl="1" w:tplc="7A50B6B0" w:tentative="1">
      <w:start w:val="1"/>
      <w:numFmt w:val="bullet"/>
      <w:lvlText w:val="►"/>
      <w:lvlJc w:val="left"/>
      <w:pPr>
        <w:tabs>
          <w:tab w:val="num" w:pos="1440"/>
        </w:tabs>
        <w:ind w:left="1440" w:hanging="360"/>
      </w:pPr>
      <w:rPr>
        <w:rFonts w:ascii="Sennheiser Office" w:hAnsi="Sennheiser Office" w:hint="default"/>
      </w:rPr>
    </w:lvl>
    <w:lvl w:ilvl="2" w:tplc="FCCA7BDA" w:tentative="1">
      <w:start w:val="1"/>
      <w:numFmt w:val="bullet"/>
      <w:lvlText w:val="►"/>
      <w:lvlJc w:val="left"/>
      <w:pPr>
        <w:tabs>
          <w:tab w:val="num" w:pos="2160"/>
        </w:tabs>
        <w:ind w:left="2160" w:hanging="360"/>
      </w:pPr>
      <w:rPr>
        <w:rFonts w:ascii="Sennheiser Office" w:hAnsi="Sennheiser Office" w:hint="default"/>
      </w:rPr>
    </w:lvl>
    <w:lvl w:ilvl="3" w:tplc="F23C7116" w:tentative="1">
      <w:start w:val="1"/>
      <w:numFmt w:val="bullet"/>
      <w:lvlText w:val="►"/>
      <w:lvlJc w:val="left"/>
      <w:pPr>
        <w:tabs>
          <w:tab w:val="num" w:pos="2880"/>
        </w:tabs>
        <w:ind w:left="2880" w:hanging="360"/>
      </w:pPr>
      <w:rPr>
        <w:rFonts w:ascii="Sennheiser Office" w:hAnsi="Sennheiser Office" w:hint="default"/>
      </w:rPr>
    </w:lvl>
    <w:lvl w:ilvl="4" w:tplc="E8662D3E" w:tentative="1">
      <w:start w:val="1"/>
      <w:numFmt w:val="bullet"/>
      <w:lvlText w:val="►"/>
      <w:lvlJc w:val="left"/>
      <w:pPr>
        <w:tabs>
          <w:tab w:val="num" w:pos="3600"/>
        </w:tabs>
        <w:ind w:left="3600" w:hanging="360"/>
      </w:pPr>
      <w:rPr>
        <w:rFonts w:ascii="Sennheiser Office" w:hAnsi="Sennheiser Office" w:hint="default"/>
      </w:rPr>
    </w:lvl>
    <w:lvl w:ilvl="5" w:tplc="10643638" w:tentative="1">
      <w:start w:val="1"/>
      <w:numFmt w:val="bullet"/>
      <w:lvlText w:val="►"/>
      <w:lvlJc w:val="left"/>
      <w:pPr>
        <w:tabs>
          <w:tab w:val="num" w:pos="4320"/>
        </w:tabs>
        <w:ind w:left="4320" w:hanging="360"/>
      </w:pPr>
      <w:rPr>
        <w:rFonts w:ascii="Sennheiser Office" w:hAnsi="Sennheiser Office" w:hint="default"/>
      </w:rPr>
    </w:lvl>
    <w:lvl w:ilvl="6" w:tplc="495E2FEE" w:tentative="1">
      <w:start w:val="1"/>
      <w:numFmt w:val="bullet"/>
      <w:lvlText w:val="►"/>
      <w:lvlJc w:val="left"/>
      <w:pPr>
        <w:tabs>
          <w:tab w:val="num" w:pos="5040"/>
        </w:tabs>
        <w:ind w:left="5040" w:hanging="360"/>
      </w:pPr>
      <w:rPr>
        <w:rFonts w:ascii="Sennheiser Office" w:hAnsi="Sennheiser Office" w:hint="default"/>
      </w:rPr>
    </w:lvl>
    <w:lvl w:ilvl="7" w:tplc="2B58236E" w:tentative="1">
      <w:start w:val="1"/>
      <w:numFmt w:val="bullet"/>
      <w:lvlText w:val="►"/>
      <w:lvlJc w:val="left"/>
      <w:pPr>
        <w:tabs>
          <w:tab w:val="num" w:pos="5760"/>
        </w:tabs>
        <w:ind w:left="5760" w:hanging="360"/>
      </w:pPr>
      <w:rPr>
        <w:rFonts w:ascii="Sennheiser Office" w:hAnsi="Sennheiser Office" w:hint="default"/>
      </w:rPr>
    </w:lvl>
    <w:lvl w:ilvl="8" w:tplc="A838F6C6" w:tentative="1">
      <w:start w:val="1"/>
      <w:numFmt w:val="bullet"/>
      <w:lvlText w:val="►"/>
      <w:lvlJc w:val="left"/>
      <w:pPr>
        <w:tabs>
          <w:tab w:val="num" w:pos="6480"/>
        </w:tabs>
        <w:ind w:left="6480" w:hanging="360"/>
      </w:pPr>
      <w:rPr>
        <w:rFonts w:ascii="Sennheiser Office" w:hAnsi="Sennheiser Office" w:hint="default"/>
      </w:rPr>
    </w:lvl>
  </w:abstractNum>
  <w:abstractNum w:abstractNumId="2" w15:restartNumberingAfterBreak="0">
    <w:nsid w:val="49503D16"/>
    <w:multiLevelType w:val="multilevel"/>
    <w:tmpl w:val="5A387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45A9A"/>
    <w:multiLevelType w:val="hybridMultilevel"/>
    <w:tmpl w:val="291EE0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B2F7B"/>
    <w:multiLevelType w:val="hybridMultilevel"/>
    <w:tmpl w:val="7D689C38"/>
    <w:lvl w:ilvl="0" w:tplc="BC0A697C">
      <w:start w:val="1"/>
      <w:numFmt w:val="bullet"/>
      <w:lvlText w:val="►"/>
      <w:lvlJc w:val="left"/>
      <w:pPr>
        <w:tabs>
          <w:tab w:val="num" w:pos="720"/>
        </w:tabs>
        <w:ind w:left="720" w:hanging="360"/>
      </w:pPr>
      <w:rPr>
        <w:rFonts w:ascii="Sennheiser Office" w:hAnsi="Sennheiser Office" w:hint="default"/>
      </w:rPr>
    </w:lvl>
    <w:lvl w:ilvl="1" w:tplc="31283F96" w:tentative="1">
      <w:start w:val="1"/>
      <w:numFmt w:val="bullet"/>
      <w:lvlText w:val="►"/>
      <w:lvlJc w:val="left"/>
      <w:pPr>
        <w:tabs>
          <w:tab w:val="num" w:pos="1440"/>
        </w:tabs>
        <w:ind w:left="1440" w:hanging="360"/>
      </w:pPr>
      <w:rPr>
        <w:rFonts w:ascii="Sennheiser Office" w:hAnsi="Sennheiser Office" w:hint="default"/>
      </w:rPr>
    </w:lvl>
    <w:lvl w:ilvl="2" w:tplc="F094E0D2" w:tentative="1">
      <w:start w:val="1"/>
      <w:numFmt w:val="bullet"/>
      <w:lvlText w:val="►"/>
      <w:lvlJc w:val="left"/>
      <w:pPr>
        <w:tabs>
          <w:tab w:val="num" w:pos="2160"/>
        </w:tabs>
        <w:ind w:left="2160" w:hanging="360"/>
      </w:pPr>
      <w:rPr>
        <w:rFonts w:ascii="Sennheiser Office" w:hAnsi="Sennheiser Office" w:hint="default"/>
      </w:rPr>
    </w:lvl>
    <w:lvl w:ilvl="3" w:tplc="9B323E10" w:tentative="1">
      <w:start w:val="1"/>
      <w:numFmt w:val="bullet"/>
      <w:lvlText w:val="►"/>
      <w:lvlJc w:val="left"/>
      <w:pPr>
        <w:tabs>
          <w:tab w:val="num" w:pos="2880"/>
        </w:tabs>
        <w:ind w:left="2880" w:hanging="360"/>
      </w:pPr>
      <w:rPr>
        <w:rFonts w:ascii="Sennheiser Office" w:hAnsi="Sennheiser Office" w:hint="default"/>
      </w:rPr>
    </w:lvl>
    <w:lvl w:ilvl="4" w:tplc="7C32F91E" w:tentative="1">
      <w:start w:val="1"/>
      <w:numFmt w:val="bullet"/>
      <w:lvlText w:val="►"/>
      <w:lvlJc w:val="left"/>
      <w:pPr>
        <w:tabs>
          <w:tab w:val="num" w:pos="3600"/>
        </w:tabs>
        <w:ind w:left="3600" w:hanging="360"/>
      </w:pPr>
      <w:rPr>
        <w:rFonts w:ascii="Sennheiser Office" w:hAnsi="Sennheiser Office" w:hint="default"/>
      </w:rPr>
    </w:lvl>
    <w:lvl w:ilvl="5" w:tplc="921A6EAA" w:tentative="1">
      <w:start w:val="1"/>
      <w:numFmt w:val="bullet"/>
      <w:lvlText w:val="►"/>
      <w:lvlJc w:val="left"/>
      <w:pPr>
        <w:tabs>
          <w:tab w:val="num" w:pos="4320"/>
        </w:tabs>
        <w:ind w:left="4320" w:hanging="360"/>
      </w:pPr>
      <w:rPr>
        <w:rFonts w:ascii="Sennheiser Office" w:hAnsi="Sennheiser Office" w:hint="default"/>
      </w:rPr>
    </w:lvl>
    <w:lvl w:ilvl="6" w:tplc="C8CAA8BA" w:tentative="1">
      <w:start w:val="1"/>
      <w:numFmt w:val="bullet"/>
      <w:lvlText w:val="►"/>
      <w:lvlJc w:val="left"/>
      <w:pPr>
        <w:tabs>
          <w:tab w:val="num" w:pos="5040"/>
        </w:tabs>
        <w:ind w:left="5040" w:hanging="360"/>
      </w:pPr>
      <w:rPr>
        <w:rFonts w:ascii="Sennheiser Office" w:hAnsi="Sennheiser Office" w:hint="default"/>
      </w:rPr>
    </w:lvl>
    <w:lvl w:ilvl="7" w:tplc="5C3A819E" w:tentative="1">
      <w:start w:val="1"/>
      <w:numFmt w:val="bullet"/>
      <w:lvlText w:val="►"/>
      <w:lvlJc w:val="left"/>
      <w:pPr>
        <w:tabs>
          <w:tab w:val="num" w:pos="5760"/>
        </w:tabs>
        <w:ind w:left="5760" w:hanging="360"/>
      </w:pPr>
      <w:rPr>
        <w:rFonts w:ascii="Sennheiser Office" w:hAnsi="Sennheiser Office" w:hint="default"/>
      </w:rPr>
    </w:lvl>
    <w:lvl w:ilvl="8" w:tplc="2BC8268A" w:tentative="1">
      <w:start w:val="1"/>
      <w:numFmt w:val="bullet"/>
      <w:lvlText w:val="►"/>
      <w:lvlJc w:val="left"/>
      <w:pPr>
        <w:tabs>
          <w:tab w:val="num" w:pos="6480"/>
        </w:tabs>
        <w:ind w:left="6480" w:hanging="360"/>
      </w:pPr>
      <w:rPr>
        <w:rFonts w:ascii="Sennheiser Office" w:hAnsi="Sennheiser Office" w:hint="default"/>
      </w:rPr>
    </w:lvl>
  </w:abstractNum>
  <w:abstractNum w:abstractNumId="5" w15:restartNumberingAfterBreak="0">
    <w:nsid w:val="7B5837F3"/>
    <w:multiLevelType w:val="hybridMultilevel"/>
    <w:tmpl w:val="5D6A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12050"/>
    <w:rsid w:val="00013E41"/>
    <w:rsid w:val="00016568"/>
    <w:rsid w:val="00021F2F"/>
    <w:rsid w:val="00027EE1"/>
    <w:rsid w:val="00031D7D"/>
    <w:rsid w:val="000511C6"/>
    <w:rsid w:val="000522E9"/>
    <w:rsid w:val="000549CF"/>
    <w:rsid w:val="000617FC"/>
    <w:rsid w:val="000639B8"/>
    <w:rsid w:val="0006554C"/>
    <w:rsid w:val="00065B20"/>
    <w:rsid w:val="0008016F"/>
    <w:rsid w:val="00085899"/>
    <w:rsid w:val="00094683"/>
    <w:rsid w:val="000961F0"/>
    <w:rsid w:val="000A49D9"/>
    <w:rsid w:val="000B51F8"/>
    <w:rsid w:val="000B7879"/>
    <w:rsid w:val="000C21DB"/>
    <w:rsid w:val="000C2E85"/>
    <w:rsid w:val="000C562D"/>
    <w:rsid w:val="000D0E84"/>
    <w:rsid w:val="000D7983"/>
    <w:rsid w:val="000E0670"/>
    <w:rsid w:val="000F380C"/>
    <w:rsid w:val="000F4302"/>
    <w:rsid w:val="00105374"/>
    <w:rsid w:val="00106BBA"/>
    <w:rsid w:val="00106D50"/>
    <w:rsid w:val="0011175A"/>
    <w:rsid w:val="001155C2"/>
    <w:rsid w:val="00121501"/>
    <w:rsid w:val="001257D9"/>
    <w:rsid w:val="00126CD0"/>
    <w:rsid w:val="00127B96"/>
    <w:rsid w:val="00131A70"/>
    <w:rsid w:val="00133754"/>
    <w:rsid w:val="00145A87"/>
    <w:rsid w:val="001470AA"/>
    <w:rsid w:val="00150BE3"/>
    <w:rsid w:val="001615DA"/>
    <w:rsid w:val="00164D9E"/>
    <w:rsid w:val="00166079"/>
    <w:rsid w:val="00175D51"/>
    <w:rsid w:val="00191DA0"/>
    <w:rsid w:val="00195A7F"/>
    <w:rsid w:val="001B46A8"/>
    <w:rsid w:val="001B77DB"/>
    <w:rsid w:val="001C1B7F"/>
    <w:rsid w:val="001C46EF"/>
    <w:rsid w:val="001C4FD4"/>
    <w:rsid w:val="001C63D8"/>
    <w:rsid w:val="001D08A0"/>
    <w:rsid w:val="001D28CD"/>
    <w:rsid w:val="001D4E25"/>
    <w:rsid w:val="001E104A"/>
    <w:rsid w:val="001E307C"/>
    <w:rsid w:val="001E3A18"/>
    <w:rsid w:val="001F3001"/>
    <w:rsid w:val="002057CE"/>
    <w:rsid w:val="00207BBA"/>
    <w:rsid w:val="00213E97"/>
    <w:rsid w:val="002268C7"/>
    <w:rsid w:val="00233183"/>
    <w:rsid w:val="00233A78"/>
    <w:rsid w:val="00241E2A"/>
    <w:rsid w:val="0025105E"/>
    <w:rsid w:val="002532B2"/>
    <w:rsid w:val="0025574B"/>
    <w:rsid w:val="00275A1A"/>
    <w:rsid w:val="00282A8D"/>
    <w:rsid w:val="002A09C1"/>
    <w:rsid w:val="002B47E2"/>
    <w:rsid w:val="002B4FC8"/>
    <w:rsid w:val="002C2EF3"/>
    <w:rsid w:val="002C3016"/>
    <w:rsid w:val="002C4175"/>
    <w:rsid w:val="002C6F4D"/>
    <w:rsid w:val="002D4B36"/>
    <w:rsid w:val="002E195E"/>
    <w:rsid w:val="002F142E"/>
    <w:rsid w:val="003032AC"/>
    <w:rsid w:val="00311C6F"/>
    <w:rsid w:val="00316854"/>
    <w:rsid w:val="00326FB8"/>
    <w:rsid w:val="003379C9"/>
    <w:rsid w:val="00360584"/>
    <w:rsid w:val="00375ACD"/>
    <w:rsid w:val="00377040"/>
    <w:rsid w:val="00380231"/>
    <w:rsid w:val="0038644A"/>
    <w:rsid w:val="003A2868"/>
    <w:rsid w:val="003B3E51"/>
    <w:rsid w:val="003C4B54"/>
    <w:rsid w:val="003C55EA"/>
    <w:rsid w:val="003C71A6"/>
    <w:rsid w:val="003C7681"/>
    <w:rsid w:val="003C7D1E"/>
    <w:rsid w:val="003D06A1"/>
    <w:rsid w:val="003D2E52"/>
    <w:rsid w:val="003E639C"/>
    <w:rsid w:val="003F1441"/>
    <w:rsid w:val="004020BD"/>
    <w:rsid w:val="00427C99"/>
    <w:rsid w:val="00427CB3"/>
    <w:rsid w:val="00433F19"/>
    <w:rsid w:val="00436D64"/>
    <w:rsid w:val="00442B5E"/>
    <w:rsid w:val="00443360"/>
    <w:rsid w:val="004501CC"/>
    <w:rsid w:val="00450207"/>
    <w:rsid w:val="00453B3E"/>
    <w:rsid w:val="004549E7"/>
    <w:rsid w:val="004569ED"/>
    <w:rsid w:val="00457C90"/>
    <w:rsid w:val="00462FEE"/>
    <w:rsid w:val="004644CE"/>
    <w:rsid w:val="004739BA"/>
    <w:rsid w:val="00473E3F"/>
    <w:rsid w:val="00475F3E"/>
    <w:rsid w:val="00477C1C"/>
    <w:rsid w:val="0048087F"/>
    <w:rsid w:val="004831F3"/>
    <w:rsid w:val="00485883"/>
    <w:rsid w:val="00485C81"/>
    <w:rsid w:val="00486D72"/>
    <w:rsid w:val="004A431B"/>
    <w:rsid w:val="004B3D25"/>
    <w:rsid w:val="004B4F67"/>
    <w:rsid w:val="004D42B8"/>
    <w:rsid w:val="004E1257"/>
    <w:rsid w:val="004E1A55"/>
    <w:rsid w:val="004E60FB"/>
    <w:rsid w:val="004F6E42"/>
    <w:rsid w:val="00500539"/>
    <w:rsid w:val="005203DA"/>
    <w:rsid w:val="005327DB"/>
    <w:rsid w:val="00537C52"/>
    <w:rsid w:val="00547275"/>
    <w:rsid w:val="00550F2C"/>
    <w:rsid w:val="0055602D"/>
    <w:rsid w:val="0055620E"/>
    <w:rsid w:val="00562EAB"/>
    <w:rsid w:val="005650F1"/>
    <w:rsid w:val="00574CA5"/>
    <w:rsid w:val="005832C8"/>
    <w:rsid w:val="005850A8"/>
    <w:rsid w:val="005857DA"/>
    <w:rsid w:val="005A5228"/>
    <w:rsid w:val="005A558F"/>
    <w:rsid w:val="005A78A0"/>
    <w:rsid w:val="005C1F67"/>
    <w:rsid w:val="005C4664"/>
    <w:rsid w:val="005C4BAD"/>
    <w:rsid w:val="005C5D49"/>
    <w:rsid w:val="005D05E8"/>
    <w:rsid w:val="005D31A8"/>
    <w:rsid w:val="005D40A9"/>
    <w:rsid w:val="005D571F"/>
    <w:rsid w:val="005E6FAA"/>
    <w:rsid w:val="005F2AF1"/>
    <w:rsid w:val="0060142B"/>
    <w:rsid w:val="006020DC"/>
    <w:rsid w:val="006143E5"/>
    <w:rsid w:val="00623922"/>
    <w:rsid w:val="0062411F"/>
    <w:rsid w:val="00626BB6"/>
    <w:rsid w:val="00627105"/>
    <w:rsid w:val="00634B64"/>
    <w:rsid w:val="00644B87"/>
    <w:rsid w:val="006566A9"/>
    <w:rsid w:val="00657EBC"/>
    <w:rsid w:val="00672461"/>
    <w:rsid w:val="00677556"/>
    <w:rsid w:val="006806C2"/>
    <w:rsid w:val="00696840"/>
    <w:rsid w:val="006A5C7C"/>
    <w:rsid w:val="006B119C"/>
    <w:rsid w:val="006C1D67"/>
    <w:rsid w:val="006C3496"/>
    <w:rsid w:val="006D156A"/>
    <w:rsid w:val="006E5F4C"/>
    <w:rsid w:val="006F058F"/>
    <w:rsid w:val="006F1292"/>
    <w:rsid w:val="006F31CF"/>
    <w:rsid w:val="00716638"/>
    <w:rsid w:val="007237E9"/>
    <w:rsid w:val="00725F07"/>
    <w:rsid w:val="00732897"/>
    <w:rsid w:val="00741E7E"/>
    <w:rsid w:val="007420F0"/>
    <w:rsid w:val="0074336E"/>
    <w:rsid w:val="00744823"/>
    <w:rsid w:val="00747285"/>
    <w:rsid w:val="00753925"/>
    <w:rsid w:val="00754FAC"/>
    <w:rsid w:val="00766E21"/>
    <w:rsid w:val="007848E9"/>
    <w:rsid w:val="00784FEA"/>
    <w:rsid w:val="00794D9E"/>
    <w:rsid w:val="00795D86"/>
    <w:rsid w:val="007A4E5A"/>
    <w:rsid w:val="007A69CE"/>
    <w:rsid w:val="007B08FA"/>
    <w:rsid w:val="007B1304"/>
    <w:rsid w:val="007B46AD"/>
    <w:rsid w:val="007B52FE"/>
    <w:rsid w:val="007B6A72"/>
    <w:rsid w:val="007C4F79"/>
    <w:rsid w:val="007D31F8"/>
    <w:rsid w:val="007D35DA"/>
    <w:rsid w:val="007D4968"/>
    <w:rsid w:val="007D4B87"/>
    <w:rsid w:val="00804CBD"/>
    <w:rsid w:val="00811FE3"/>
    <w:rsid w:val="00817F9C"/>
    <w:rsid w:val="00825C16"/>
    <w:rsid w:val="00837325"/>
    <w:rsid w:val="00841C19"/>
    <w:rsid w:val="008433E1"/>
    <w:rsid w:val="0084415C"/>
    <w:rsid w:val="00844D8F"/>
    <w:rsid w:val="00850D49"/>
    <w:rsid w:val="00864EAA"/>
    <w:rsid w:val="00864F67"/>
    <w:rsid w:val="00874BEF"/>
    <w:rsid w:val="00876FE5"/>
    <w:rsid w:val="0088051C"/>
    <w:rsid w:val="00895F48"/>
    <w:rsid w:val="008B22A6"/>
    <w:rsid w:val="008B6D9B"/>
    <w:rsid w:val="008C303C"/>
    <w:rsid w:val="008C65A2"/>
    <w:rsid w:val="008D37FF"/>
    <w:rsid w:val="008D6CAB"/>
    <w:rsid w:val="008D6E36"/>
    <w:rsid w:val="008E01A4"/>
    <w:rsid w:val="008E0A52"/>
    <w:rsid w:val="008E4764"/>
    <w:rsid w:val="008E5D5C"/>
    <w:rsid w:val="008F345A"/>
    <w:rsid w:val="008F4BE0"/>
    <w:rsid w:val="0090137D"/>
    <w:rsid w:val="00905C8B"/>
    <w:rsid w:val="00922E21"/>
    <w:rsid w:val="00926600"/>
    <w:rsid w:val="009302B0"/>
    <w:rsid w:val="009314C0"/>
    <w:rsid w:val="009320A9"/>
    <w:rsid w:val="00935353"/>
    <w:rsid w:val="00942608"/>
    <w:rsid w:val="00953E58"/>
    <w:rsid w:val="00955352"/>
    <w:rsid w:val="0096404E"/>
    <w:rsid w:val="00972456"/>
    <w:rsid w:val="009752D5"/>
    <w:rsid w:val="00977493"/>
    <w:rsid w:val="009A13C6"/>
    <w:rsid w:val="009A25DF"/>
    <w:rsid w:val="009A57CE"/>
    <w:rsid w:val="009A7B05"/>
    <w:rsid w:val="009B0C6F"/>
    <w:rsid w:val="009C45A2"/>
    <w:rsid w:val="009D0F3A"/>
    <w:rsid w:val="009D3DCE"/>
    <w:rsid w:val="009D6AD5"/>
    <w:rsid w:val="00A152A2"/>
    <w:rsid w:val="00A32410"/>
    <w:rsid w:val="00A40453"/>
    <w:rsid w:val="00A45D34"/>
    <w:rsid w:val="00A621B8"/>
    <w:rsid w:val="00A641F0"/>
    <w:rsid w:val="00A650F5"/>
    <w:rsid w:val="00A653C8"/>
    <w:rsid w:val="00A67EC7"/>
    <w:rsid w:val="00A8353F"/>
    <w:rsid w:val="00A87649"/>
    <w:rsid w:val="00A90A10"/>
    <w:rsid w:val="00A91201"/>
    <w:rsid w:val="00A92E68"/>
    <w:rsid w:val="00AB0C5A"/>
    <w:rsid w:val="00AB0D4F"/>
    <w:rsid w:val="00AB2DDC"/>
    <w:rsid w:val="00AB48ED"/>
    <w:rsid w:val="00AB5767"/>
    <w:rsid w:val="00AC36CE"/>
    <w:rsid w:val="00AC4E77"/>
    <w:rsid w:val="00AD2E38"/>
    <w:rsid w:val="00AD600B"/>
    <w:rsid w:val="00AD75E0"/>
    <w:rsid w:val="00AE0EF3"/>
    <w:rsid w:val="00AE2057"/>
    <w:rsid w:val="00AE32C9"/>
    <w:rsid w:val="00AE74E1"/>
    <w:rsid w:val="00AF4B25"/>
    <w:rsid w:val="00AF5D4E"/>
    <w:rsid w:val="00AF620C"/>
    <w:rsid w:val="00B0773F"/>
    <w:rsid w:val="00B1694F"/>
    <w:rsid w:val="00B17420"/>
    <w:rsid w:val="00B20E88"/>
    <w:rsid w:val="00B2346A"/>
    <w:rsid w:val="00B240B2"/>
    <w:rsid w:val="00B25A84"/>
    <w:rsid w:val="00B27BE0"/>
    <w:rsid w:val="00B322D5"/>
    <w:rsid w:val="00B40B35"/>
    <w:rsid w:val="00B41770"/>
    <w:rsid w:val="00B476AD"/>
    <w:rsid w:val="00B5040E"/>
    <w:rsid w:val="00B518B1"/>
    <w:rsid w:val="00B55796"/>
    <w:rsid w:val="00B56ACF"/>
    <w:rsid w:val="00B62A7F"/>
    <w:rsid w:val="00B826EE"/>
    <w:rsid w:val="00B865A3"/>
    <w:rsid w:val="00B96BF1"/>
    <w:rsid w:val="00BA454C"/>
    <w:rsid w:val="00BB3652"/>
    <w:rsid w:val="00BC0054"/>
    <w:rsid w:val="00BD45F8"/>
    <w:rsid w:val="00BE39CA"/>
    <w:rsid w:val="00BE4C9C"/>
    <w:rsid w:val="00BE5DF0"/>
    <w:rsid w:val="00BF67BE"/>
    <w:rsid w:val="00C03C19"/>
    <w:rsid w:val="00C128C8"/>
    <w:rsid w:val="00C21455"/>
    <w:rsid w:val="00C23E1A"/>
    <w:rsid w:val="00C24DAB"/>
    <w:rsid w:val="00C27450"/>
    <w:rsid w:val="00C4058F"/>
    <w:rsid w:val="00C46D65"/>
    <w:rsid w:val="00C46EC2"/>
    <w:rsid w:val="00C57406"/>
    <w:rsid w:val="00C60679"/>
    <w:rsid w:val="00C7116E"/>
    <w:rsid w:val="00C8099E"/>
    <w:rsid w:val="00C83CFA"/>
    <w:rsid w:val="00C91ACD"/>
    <w:rsid w:val="00C9264C"/>
    <w:rsid w:val="00C947C5"/>
    <w:rsid w:val="00C949E6"/>
    <w:rsid w:val="00C96D61"/>
    <w:rsid w:val="00CA08DB"/>
    <w:rsid w:val="00CA1B35"/>
    <w:rsid w:val="00CA1EB9"/>
    <w:rsid w:val="00CB3E7C"/>
    <w:rsid w:val="00CB71A4"/>
    <w:rsid w:val="00CC06C6"/>
    <w:rsid w:val="00CC0D25"/>
    <w:rsid w:val="00CC44BD"/>
    <w:rsid w:val="00CD5497"/>
    <w:rsid w:val="00CD5F44"/>
    <w:rsid w:val="00CE0343"/>
    <w:rsid w:val="00CE760F"/>
    <w:rsid w:val="00CF181F"/>
    <w:rsid w:val="00D00824"/>
    <w:rsid w:val="00D119CE"/>
    <w:rsid w:val="00D12F5A"/>
    <w:rsid w:val="00D147DC"/>
    <w:rsid w:val="00D14893"/>
    <w:rsid w:val="00D22EA6"/>
    <w:rsid w:val="00D3717B"/>
    <w:rsid w:val="00D41DA1"/>
    <w:rsid w:val="00D4492D"/>
    <w:rsid w:val="00D45E68"/>
    <w:rsid w:val="00D47D4D"/>
    <w:rsid w:val="00D5056D"/>
    <w:rsid w:val="00D54610"/>
    <w:rsid w:val="00D5539D"/>
    <w:rsid w:val="00D55E4F"/>
    <w:rsid w:val="00D57420"/>
    <w:rsid w:val="00D644ED"/>
    <w:rsid w:val="00D66CA9"/>
    <w:rsid w:val="00D72E58"/>
    <w:rsid w:val="00D80CEE"/>
    <w:rsid w:val="00D81847"/>
    <w:rsid w:val="00D917B9"/>
    <w:rsid w:val="00D917D9"/>
    <w:rsid w:val="00D93158"/>
    <w:rsid w:val="00DB1B51"/>
    <w:rsid w:val="00DB4D87"/>
    <w:rsid w:val="00DB61CE"/>
    <w:rsid w:val="00DB7FF6"/>
    <w:rsid w:val="00DC69CF"/>
    <w:rsid w:val="00DD17BA"/>
    <w:rsid w:val="00DE3394"/>
    <w:rsid w:val="00DF02FF"/>
    <w:rsid w:val="00DF1371"/>
    <w:rsid w:val="00DF5109"/>
    <w:rsid w:val="00DF7B7B"/>
    <w:rsid w:val="00E01E89"/>
    <w:rsid w:val="00E071D7"/>
    <w:rsid w:val="00E133FC"/>
    <w:rsid w:val="00E149A7"/>
    <w:rsid w:val="00E233E0"/>
    <w:rsid w:val="00E2492C"/>
    <w:rsid w:val="00E3074D"/>
    <w:rsid w:val="00E32175"/>
    <w:rsid w:val="00E40F0A"/>
    <w:rsid w:val="00E42C92"/>
    <w:rsid w:val="00E460AD"/>
    <w:rsid w:val="00E4640A"/>
    <w:rsid w:val="00E46E64"/>
    <w:rsid w:val="00E5227A"/>
    <w:rsid w:val="00E54B75"/>
    <w:rsid w:val="00E609AA"/>
    <w:rsid w:val="00E60DBC"/>
    <w:rsid w:val="00E61E33"/>
    <w:rsid w:val="00E63162"/>
    <w:rsid w:val="00E735C6"/>
    <w:rsid w:val="00E74328"/>
    <w:rsid w:val="00E746A0"/>
    <w:rsid w:val="00E86C30"/>
    <w:rsid w:val="00E90356"/>
    <w:rsid w:val="00EA06B3"/>
    <w:rsid w:val="00EA1A75"/>
    <w:rsid w:val="00EA623E"/>
    <w:rsid w:val="00EB1695"/>
    <w:rsid w:val="00EB6084"/>
    <w:rsid w:val="00EC1F02"/>
    <w:rsid w:val="00EC576E"/>
    <w:rsid w:val="00ED5BF6"/>
    <w:rsid w:val="00ED78F8"/>
    <w:rsid w:val="00EE7654"/>
    <w:rsid w:val="00EF16DA"/>
    <w:rsid w:val="00F01559"/>
    <w:rsid w:val="00F04215"/>
    <w:rsid w:val="00F064BD"/>
    <w:rsid w:val="00F10BF8"/>
    <w:rsid w:val="00F1157B"/>
    <w:rsid w:val="00F12FBE"/>
    <w:rsid w:val="00F207DC"/>
    <w:rsid w:val="00F4063F"/>
    <w:rsid w:val="00F4553D"/>
    <w:rsid w:val="00F45AA6"/>
    <w:rsid w:val="00F45F5C"/>
    <w:rsid w:val="00F5152B"/>
    <w:rsid w:val="00F5191D"/>
    <w:rsid w:val="00F51B90"/>
    <w:rsid w:val="00F5584D"/>
    <w:rsid w:val="00F568CE"/>
    <w:rsid w:val="00F570E0"/>
    <w:rsid w:val="00F67518"/>
    <w:rsid w:val="00F74E4C"/>
    <w:rsid w:val="00F75316"/>
    <w:rsid w:val="00F8066C"/>
    <w:rsid w:val="00F812E2"/>
    <w:rsid w:val="00F86077"/>
    <w:rsid w:val="00F876BF"/>
    <w:rsid w:val="00FA02DA"/>
    <w:rsid w:val="00FB3203"/>
    <w:rsid w:val="00FB5CC3"/>
    <w:rsid w:val="00FC082F"/>
    <w:rsid w:val="00FD4D09"/>
    <w:rsid w:val="00FD69BF"/>
    <w:rsid w:val="00FE25A6"/>
    <w:rsid w:val="00FE46DA"/>
    <w:rsid w:val="00FF45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3B41911"/>
  <w15:docId w15:val="{CE06D6CA-C657-480A-B861-9675E1F7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3360"/>
    <w:pPr>
      <w:spacing w:after="0" w:line="360" w:lineRule="auto"/>
    </w:pPr>
    <w:rPr>
      <w:sz w:val="18"/>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5C4BA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4BAD"/>
    <w:rPr>
      <w:rFonts w:ascii="Tahoma" w:hAnsi="Tahoma" w:cs="Tahoma"/>
      <w:sz w:val="16"/>
      <w:szCs w:val="16"/>
    </w:rPr>
  </w:style>
  <w:style w:type="paragraph" w:styleId="Listenabsatz">
    <w:name w:val="List Paragraph"/>
    <w:basedOn w:val="Standard"/>
    <w:uiPriority w:val="34"/>
    <w:qFormat/>
    <w:rsid w:val="00B5040E"/>
    <w:pPr>
      <w:spacing w:after="200" w:line="276" w:lineRule="auto"/>
      <w:ind w:left="720"/>
      <w:contextualSpacing/>
    </w:pPr>
    <w:rPr>
      <w:sz w:val="22"/>
    </w:rPr>
  </w:style>
  <w:style w:type="table" w:customStyle="1" w:styleId="Tabellenraster1">
    <w:name w:val="Tabellenraster1"/>
    <w:basedOn w:val="NormaleTabelle"/>
    <w:next w:val="Tabellenraster"/>
    <w:uiPriority w:val="59"/>
    <w:unhideWhenUsed/>
    <w:rsid w:val="00AB0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unhideWhenUsed/>
    <w:rsid w:val="00784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unhideWhenUsed/>
    <w:rsid w:val="0045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57EBC"/>
    <w:rPr>
      <w:sz w:val="16"/>
      <w:szCs w:val="16"/>
    </w:rPr>
  </w:style>
  <w:style w:type="paragraph" w:styleId="Kommentartext">
    <w:name w:val="annotation text"/>
    <w:basedOn w:val="Standard"/>
    <w:link w:val="KommentartextZchn"/>
    <w:uiPriority w:val="99"/>
    <w:semiHidden/>
    <w:unhideWhenUsed/>
    <w:rsid w:val="00657E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7EBC"/>
    <w:rPr>
      <w:sz w:val="20"/>
      <w:szCs w:val="20"/>
    </w:rPr>
  </w:style>
  <w:style w:type="paragraph" w:styleId="Kommentarthema">
    <w:name w:val="annotation subject"/>
    <w:basedOn w:val="Kommentartext"/>
    <w:next w:val="Kommentartext"/>
    <w:link w:val="KommentarthemaZchn"/>
    <w:uiPriority w:val="99"/>
    <w:semiHidden/>
    <w:unhideWhenUsed/>
    <w:rsid w:val="00657EBC"/>
    <w:rPr>
      <w:b/>
      <w:bCs/>
    </w:rPr>
  </w:style>
  <w:style w:type="character" w:customStyle="1" w:styleId="KommentarthemaZchn">
    <w:name w:val="Kommentarthema Zchn"/>
    <w:basedOn w:val="KommentartextZchn"/>
    <w:link w:val="Kommentarthema"/>
    <w:uiPriority w:val="99"/>
    <w:semiHidden/>
    <w:rsid w:val="00657EBC"/>
    <w:rPr>
      <w:b/>
      <w:bCs/>
      <w:sz w:val="20"/>
      <w:szCs w:val="20"/>
    </w:rPr>
  </w:style>
  <w:style w:type="character" w:styleId="BesuchterLink">
    <w:name w:val="FollowedHyperlink"/>
    <w:basedOn w:val="Absatz-Standardschriftart"/>
    <w:uiPriority w:val="99"/>
    <w:semiHidden/>
    <w:unhideWhenUsed/>
    <w:rsid w:val="00550F2C"/>
    <w:rPr>
      <w:color w:val="000000" w:themeColor="followedHyperlink"/>
      <w:u w:val="single"/>
    </w:rPr>
  </w:style>
  <w:style w:type="character" w:customStyle="1" w:styleId="NichtaufgelsteErwhnung1">
    <w:name w:val="Nicht aufgelöste Erwähnung1"/>
    <w:basedOn w:val="Absatz-Standardschriftart"/>
    <w:uiPriority w:val="99"/>
    <w:semiHidden/>
    <w:unhideWhenUsed/>
    <w:rsid w:val="00FE25A6"/>
    <w:rPr>
      <w:color w:val="605E5C"/>
      <w:shd w:val="clear" w:color="auto" w:fill="E1DFDD"/>
    </w:rPr>
  </w:style>
  <w:style w:type="character" w:styleId="NichtaufgelsteErwhnung">
    <w:name w:val="Unresolved Mention"/>
    <w:basedOn w:val="Absatz-Standardschriftart"/>
    <w:uiPriority w:val="99"/>
    <w:semiHidden/>
    <w:unhideWhenUsed/>
    <w:rsid w:val="008B6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3144">
      <w:bodyDiv w:val="1"/>
      <w:marLeft w:val="0"/>
      <w:marRight w:val="0"/>
      <w:marTop w:val="0"/>
      <w:marBottom w:val="0"/>
      <w:divBdr>
        <w:top w:val="none" w:sz="0" w:space="0" w:color="auto"/>
        <w:left w:val="none" w:sz="0" w:space="0" w:color="auto"/>
        <w:bottom w:val="none" w:sz="0" w:space="0" w:color="auto"/>
        <w:right w:val="none" w:sz="0" w:space="0" w:color="auto"/>
      </w:divBdr>
    </w:div>
    <w:div w:id="246352679">
      <w:bodyDiv w:val="1"/>
      <w:marLeft w:val="0"/>
      <w:marRight w:val="0"/>
      <w:marTop w:val="0"/>
      <w:marBottom w:val="0"/>
      <w:divBdr>
        <w:top w:val="none" w:sz="0" w:space="0" w:color="auto"/>
        <w:left w:val="none" w:sz="0" w:space="0" w:color="auto"/>
        <w:bottom w:val="none" w:sz="0" w:space="0" w:color="auto"/>
        <w:right w:val="none" w:sz="0" w:space="0" w:color="auto"/>
      </w:divBdr>
    </w:div>
    <w:div w:id="611475045">
      <w:bodyDiv w:val="1"/>
      <w:marLeft w:val="0"/>
      <w:marRight w:val="0"/>
      <w:marTop w:val="0"/>
      <w:marBottom w:val="0"/>
      <w:divBdr>
        <w:top w:val="none" w:sz="0" w:space="0" w:color="auto"/>
        <w:left w:val="none" w:sz="0" w:space="0" w:color="auto"/>
        <w:bottom w:val="none" w:sz="0" w:space="0" w:color="auto"/>
        <w:right w:val="none" w:sz="0" w:space="0" w:color="auto"/>
      </w:divBdr>
      <w:divsChild>
        <w:div w:id="1365132153">
          <w:marLeft w:val="360"/>
          <w:marRight w:val="0"/>
          <w:marTop w:val="0"/>
          <w:marBottom w:val="360"/>
          <w:divBdr>
            <w:top w:val="none" w:sz="0" w:space="0" w:color="auto"/>
            <w:left w:val="none" w:sz="0" w:space="0" w:color="auto"/>
            <w:bottom w:val="none" w:sz="0" w:space="0" w:color="auto"/>
            <w:right w:val="none" w:sz="0" w:space="0" w:color="auto"/>
          </w:divBdr>
        </w:div>
      </w:divsChild>
    </w:div>
    <w:div w:id="768552253">
      <w:bodyDiv w:val="1"/>
      <w:marLeft w:val="0"/>
      <w:marRight w:val="0"/>
      <w:marTop w:val="0"/>
      <w:marBottom w:val="0"/>
      <w:divBdr>
        <w:top w:val="none" w:sz="0" w:space="0" w:color="auto"/>
        <w:left w:val="none" w:sz="0" w:space="0" w:color="auto"/>
        <w:bottom w:val="none" w:sz="0" w:space="0" w:color="auto"/>
        <w:right w:val="none" w:sz="0" w:space="0" w:color="auto"/>
      </w:divBdr>
    </w:div>
    <w:div w:id="800801778">
      <w:bodyDiv w:val="1"/>
      <w:marLeft w:val="0"/>
      <w:marRight w:val="0"/>
      <w:marTop w:val="0"/>
      <w:marBottom w:val="0"/>
      <w:divBdr>
        <w:top w:val="none" w:sz="0" w:space="0" w:color="auto"/>
        <w:left w:val="none" w:sz="0" w:space="0" w:color="auto"/>
        <w:bottom w:val="none" w:sz="0" w:space="0" w:color="auto"/>
        <w:right w:val="none" w:sz="0" w:space="0" w:color="auto"/>
      </w:divBdr>
    </w:div>
    <w:div w:id="982581439">
      <w:bodyDiv w:val="1"/>
      <w:marLeft w:val="0"/>
      <w:marRight w:val="0"/>
      <w:marTop w:val="0"/>
      <w:marBottom w:val="0"/>
      <w:divBdr>
        <w:top w:val="none" w:sz="0" w:space="0" w:color="auto"/>
        <w:left w:val="none" w:sz="0" w:space="0" w:color="auto"/>
        <w:bottom w:val="none" w:sz="0" w:space="0" w:color="auto"/>
        <w:right w:val="none" w:sz="0" w:space="0" w:color="auto"/>
      </w:divBdr>
      <w:divsChild>
        <w:div w:id="2133815899">
          <w:marLeft w:val="360"/>
          <w:marRight w:val="0"/>
          <w:marTop w:val="0"/>
          <w:marBottom w:val="360"/>
          <w:divBdr>
            <w:top w:val="none" w:sz="0" w:space="0" w:color="auto"/>
            <w:left w:val="none" w:sz="0" w:space="0" w:color="auto"/>
            <w:bottom w:val="none" w:sz="0" w:space="0" w:color="auto"/>
            <w:right w:val="none" w:sz="0" w:space="0" w:color="auto"/>
          </w:divBdr>
        </w:div>
      </w:divsChild>
    </w:div>
    <w:div w:id="1050032059">
      <w:bodyDiv w:val="1"/>
      <w:marLeft w:val="0"/>
      <w:marRight w:val="0"/>
      <w:marTop w:val="0"/>
      <w:marBottom w:val="0"/>
      <w:divBdr>
        <w:top w:val="none" w:sz="0" w:space="0" w:color="auto"/>
        <w:left w:val="none" w:sz="0" w:space="0" w:color="auto"/>
        <w:bottom w:val="none" w:sz="0" w:space="0" w:color="auto"/>
        <w:right w:val="none" w:sz="0" w:space="0" w:color="auto"/>
      </w:divBdr>
      <w:divsChild>
        <w:div w:id="1886212327">
          <w:marLeft w:val="360"/>
          <w:marRight w:val="0"/>
          <w:marTop w:val="0"/>
          <w:marBottom w:val="360"/>
          <w:divBdr>
            <w:top w:val="none" w:sz="0" w:space="0" w:color="auto"/>
            <w:left w:val="none" w:sz="0" w:space="0" w:color="auto"/>
            <w:bottom w:val="none" w:sz="0" w:space="0" w:color="auto"/>
            <w:right w:val="none" w:sz="0" w:space="0" w:color="auto"/>
          </w:divBdr>
        </w:div>
      </w:divsChild>
    </w:div>
    <w:div w:id="1640695209">
      <w:bodyDiv w:val="1"/>
      <w:marLeft w:val="0"/>
      <w:marRight w:val="0"/>
      <w:marTop w:val="0"/>
      <w:marBottom w:val="0"/>
      <w:divBdr>
        <w:top w:val="none" w:sz="0" w:space="0" w:color="auto"/>
        <w:left w:val="none" w:sz="0" w:space="0" w:color="auto"/>
        <w:bottom w:val="none" w:sz="0" w:space="0" w:color="auto"/>
        <w:right w:val="none" w:sz="0" w:space="0" w:color="auto"/>
      </w:divBdr>
    </w:div>
    <w:div w:id="1811551154">
      <w:bodyDiv w:val="1"/>
      <w:marLeft w:val="0"/>
      <w:marRight w:val="0"/>
      <w:marTop w:val="0"/>
      <w:marBottom w:val="0"/>
      <w:divBdr>
        <w:top w:val="none" w:sz="0" w:space="0" w:color="auto"/>
        <w:left w:val="none" w:sz="0" w:space="0" w:color="auto"/>
        <w:bottom w:val="none" w:sz="0" w:space="0" w:color="auto"/>
        <w:right w:val="none" w:sz="0" w:space="0" w:color="auto"/>
      </w:divBdr>
    </w:div>
    <w:div w:id="1865903620">
      <w:bodyDiv w:val="1"/>
      <w:marLeft w:val="0"/>
      <w:marRight w:val="0"/>
      <w:marTop w:val="0"/>
      <w:marBottom w:val="0"/>
      <w:divBdr>
        <w:top w:val="none" w:sz="0" w:space="0" w:color="auto"/>
        <w:left w:val="none" w:sz="0" w:space="0" w:color="auto"/>
        <w:bottom w:val="none" w:sz="0" w:space="0" w:color="auto"/>
        <w:right w:val="none" w:sz="0" w:space="0" w:color="auto"/>
      </w:divBdr>
    </w:div>
    <w:div w:id="1932855170">
      <w:bodyDiv w:val="1"/>
      <w:marLeft w:val="0"/>
      <w:marRight w:val="0"/>
      <w:marTop w:val="0"/>
      <w:marBottom w:val="0"/>
      <w:divBdr>
        <w:top w:val="none" w:sz="0" w:space="0" w:color="auto"/>
        <w:left w:val="none" w:sz="0" w:space="0" w:color="auto"/>
        <w:bottom w:val="none" w:sz="0" w:space="0" w:color="auto"/>
        <w:right w:val="none" w:sz="0" w:space="0" w:color="auto"/>
      </w:divBdr>
    </w:div>
    <w:div w:id="201445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e-de.sennheiser.com/educ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de.sennheiser.com/control-cockpit-softwa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ennheiser-brandzone.com/pincollection.jspx?collectionName=%7ba659c16e-3e4c-456c-a8a1-8fa96da17bd7%7d"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03A99-FFDE-4C56-8EC9-74604EA5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5173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Milan Schlegel</cp:lastModifiedBy>
  <cp:revision>73</cp:revision>
  <cp:lastPrinted>2019-10-01T10:19:00Z</cp:lastPrinted>
  <dcterms:created xsi:type="dcterms:W3CDTF">2019-09-12T07:23:00Z</dcterms:created>
  <dcterms:modified xsi:type="dcterms:W3CDTF">2019-10-01T10:19:00Z</dcterms:modified>
</cp:coreProperties>
</file>